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</w:t>
      </w:r>
      <w:r w:rsidR="002762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бюджетное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6A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учреждение </w:t>
      </w:r>
      <w:r w:rsidRPr="005A6A98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A98">
        <w:rPr>
          <w:rFonts w:ascii="Times New Roman" w:eastAsia="Times New Roman" w:hAnsi="Times New Roman" w:cs="Times New Roman"/>
          <w:b/>
          <w:sz w:val="28"/>
          <w:szCs w:val="28"/>
        </w:rPr>
        <w:t>«Детско-юношеская спортивная школа №1»</w:t>
      </w:r>
    </w:p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A6A98">
        <w:rPr>
          <w:rFonts w:ascii="Times New Roman" w:eastAsia="Times New Roman" w:hAnsi="Times New Roman" w:cs="Times New Roman"/>
          <w:b/>
          <w:sz w:val="28"/>
          <w:szCs w:val="28"/>
        </w:rPr>
        <w:t>Елабужского</w:t>
      </w:r>
      <w:proofErr w:type="spellEnd"/>
      <w:r w:rsidRPr="005A6A98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A98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</w:p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>Принята</w:t>
      </w:r>
      <w:proofErr w:type="gramEnd"/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 xml:space="preserve"> решением</w:t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«Утверждено»</w:t>
      </w: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>Педагогическим совета</w:t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Директор МБУ ДО                        Протокол №1                                                                                          «ДЮСШ№1» ЕМР РТ</w:t>
      </w:r>
      <w:proofErr w:type="gramEnd"/>
    </w:p>
    <w:p w:rsidR="000B04DC" w:rsidRPr="005A6A98" w:rsidRDefault="000B04DC" w:rsidP="000B04DC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>от «01» сентября 2015 г.</w:t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_____________ Ю.А. ЗАТЕЕВ</w:t>
      </w:r>
    </w:p>
    <w:p w:rsidR="000B04DC" w:rsidRPr="005A6A98" w:rsidRDefault="000B04DC" w:rsidP="000B04DC">
      <w:pPr>
        <w:spacing w:after="0" w:line="240" w:lineRule="auto"/>
        <w:ind w:left="708" w:right="-36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« </w:t>
      </w:r>
      <w:r w:rsidRPr="005A6A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 w:rsidRPr="005A6A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сентября_ 2015 г.</w:t>
      </w:r>
    </w:p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A98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ПРЕДПРОФЕССИОНАЛЬНАЯ ПРОГРАММА</w:t>
      </w:r>
    </w:p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A6A98">
        <w:rPr>
          <w:rFonts w:ascii="Times New Roman" w:eastAsia="Times New Roman" w:hAnsi="Times New Roman" w:cs="Times New Roman"/>
          <w:b/>
          <w:sz w:val="32"/>
          <w:szCs w:val="32"/>
        </w:rPr>
        <w:t>по лёгкой атлетике</w:t>
      </w:r>
    </w:p>
    <w:p w:rsidR="000B04DC" w:rsidRPr="005A6A98" w:rsidRDefault="000B04DC" w:rsidP="000B0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>Возраст детей: 9-18 лет.</w:t>
      </w:r>
    </w:p>
    <w:p w:rsidR="000B04DC" w:rsidRPr="005A6A98" w:rsidRDefault="000B04DC" w:rsidP="000B0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реализации: 8 </w:t>
      </w: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</w:t>
      </w:r>
    </w:p>
    <w:p w:rsidR="000B04DC" w:rsidRPr="005A6A98" w:rsidRDefault="000B04DC" w:rsidP="000B04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A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Составители:</w:t>
      </w: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A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Зам. директора по УВР МБУ ДО</w:t>
      </w:r>
      <w:r w:rsidRPr="005A6A98">
        <w:rPr>
          <w:rFonts w:ascii="Times New Roman" w:eastAsia="Times New Roman" w:hAnsi="Times New Roman" w:cs="Times New Roman"/>
          <w:sz w:val="24"/>
          <w:szCs w:val="24"/>
        </w:rPr>
        <w:t xml:space="preserve"> «ДЮСШ №1»   </w:t>
      </w: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A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ЕМР РТ </w:t>
      </w:r>
      <w:proofErr w:type="spellStart"/>
      <w:r w:rsidRPr="005A6A98">
        <w:rPr>
          <w:rFonts w:ascii="Times New Roman" w:eastAsia="Times New Roman" w:hAnsi="Times New Roman" w:cs="Times New Roman"/>
          <w:sz w:val="24"/>
          <w:szCs w:val="24"/>
        </w:rPr>
        <w:t>Колпакова</w:t>
      </w:r>
      <w:proofErr w:type="spellEnd"/>
      <w:r w:rsidRPr="005A6A98">
        <w:rPr>
          <w:rFonts w:ascii="Times New Roman" w:eastAsia="Times New Roman" w:hAnsi="Times New Roman" w:cs="Times New Roman"/>
          <w:sz w:val="24"/>
          <w:szCs w:val="24"/>
        </w:rPr>
        <w:t xml:space="preserve"> Т.В.                                                                 </w:t>
      </w: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A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Тренеры-преподаватели: МБУ ДО</w:t>
      </w:r>
      <w:r w:rsidRPr="005A6A98">
        <w:rPr>
          <w:rFonts w:ascii="Times New Roman" w:eastAsia="Times New Roman" w:hAnsi="Times New Roman" w:cs="Times New Roman"/>
          <w:sz w:val="24"/>
          <w:szCs w:val="24"/>
        </w:rPr>
        <w:t xml:space="preserve"> «ДЮСШ №1»                                                                                                                                                                         </w:t>
      </w: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A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ЕМР РТ </w:t>
      </w:r>
      <w:proofErr w:type="spellStart"/>
      <w:r w:rsidRPr="005A6A98">
        <w:rPr>
          <w:rFonts w:ascii="Times New Roman" w:eastAsia="Times New Roman" w:hAnsi="Times New Roman" w:cs="Times New Roman"/>
          <w:sz w:val="24"/>
          <w:szCs w:val="24"/>
        </w:rPr>
        <w:t>Шаманаев</w:t>
      </w:r>
      <w:proofErr w:type="spellEnd"/>
      <w:r w:rsidRPr="005A6A98">
        <w:rPr>
          <w:rFonts w:ascii="Times New Roman" w:eastAsia="Times New Roman" w:hAnsi="Times New Roman" w:cs="Times New Roman"/>
          <w:sz w:val="24"/>
          <w:szCs w:val="24"/>
        </w:rPr>
        <w:t xml:space="preserve"> Б.Н., </w:t>
      </w:r>
      <w:proofErr w:type="spellStart"/>
      <w:r w:rsidRPr="005A6A98">
        <w:rPr>
          <w:rFonts w:ascii="Times New Roman" w:eastAsia="Times New Roman" w:hAnsi="Times New Roman" w:cs="Times New Roman"/>
          <w:sz w:val="24"/>
          <w:szCs w:val="24"/>
        </w:rPr>
        <w:t>Ессин</w:t>
      </w:r>
      <w:proofErr w:type="spellEnd"/>
      <w:r w:rsidRPr="005A6A98">
        <w:rPr>
          <w:rFonts w:ascii="Times New Roman" w:eastAsia="Times New Roman" w:hAnsi="Times New Roman" w:cs="Times New Roman"/>
          <w:sz w:val="24"/>
          <w:szCs w:val="24"/>
        </w:rPr>
        <w:t xml:space="preserve"> П.М.</w:t>
      </w: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Pr="005A6A98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A98">
        <w:rPr>
          <w:rFonts w:ascii="Times New Roman" w:eastAsia="Times New Roman" w:hAnsi="Times New Roman" w:cs="Times New Roman"/>
          <w:b/>
          <w:sz w:val="24"/>
          <w:szCs w:val="24"/>
        </w:rPr>
        <w:t>г. Елабуга</w:t>
      </w: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2015 г.</w:t>
      </w:r>
    </w:p>
    <w:p w:rsidR="000B04DC" w:rsidRPr="003C0A91" w:rsidRDefault="000B04DC" w:rsidP="000B04D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Пояснительная записка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Дополнительная предпрофессиональная образовательная программа  по виду спорта легкая атлетика для МОУ ДОД </w:t>
      </w:r>
      <w:r w:rsidRPr="003C0A91"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  <w:t xml:space="preserve">ДЮСШ «Сатурн» г. Раменское, Московской области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(далее – Программа) разработана в соответствии с Федеральным стандартом спортивной подготовки по виду спорта легкая атлетика (утвержден приказом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Минспорта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24 апреля </w:t>
      </w:r>
      <w:smartTag w:uri="urn:schemas-microsoft-com:office:smarttags" w:element="metricconverter">
        <w:smartTagPr>
          <w:attr w:name="ProductID" w:val="2013 г"/>
        </w:smartTagPr>
        <w:r w:rsidRPr="003C0A91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2013 г</w:t>
        </w:r>
      </w:smartTag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N 220), с учетом основных положений: 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Федерального закона № 329-ФЗ «О физической культуре и спорте в Российской Федерации»,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- </w:t>
      </w:r>
      <w:r w:rsidRPr="003C0A91"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  <w:t>Федерального закона от 29.12.2012 N 273-ФЗ "Об образовании в Российской Федерации",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color w:val="003C80"/>
          <w:sz w:val="24"/>
          <w:szCs w:val="24"/>
          <w:lang w:eastAsia="en-US"/>
        </w:rPr>
        <w:t xml:space="preserve">- </w:t>
      </w:r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(утверждены </w:t>
      </w:r>
      <w:hyperlink r:id="rId6" w:anchor="0" w:history="1">
        <w:proofErr w:type="spellStart"/>
        <w:r w:rsidRPr="003C0A91">
          <w:rPr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приказом</w:t>
        </w:r>
      </w:hyperlink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Минспорта</w:t>
      </w:r>
      <w:proofErr w:type="spellEnd"/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РФ от 12 сентября № 730),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b/>
          <w:bCs/>
          <w:color w:val="003C8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Методических рекомендаций по организации спортивной подготовки в Российской Федерации (утверждены приказом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Минспорта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24 октября </w:t>
      </w:r>
      <w:smartTag w:uri="urn:schemas-microsoft-com:office:smarttags" w:element="metricconverter">
        <w:smartTagPr>
          <w:attr w:name="ProductID" w:val="2012 г"/>
        </w:smartTagPr>
        <w:r w:rsidRPr="003C0A91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2012 г</w:t>
        </w:r>
      </w:smartTag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. N 325),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b/>
          <w:bCs/>
          <w:color w:val="003C8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color w:val="003C80"/>
          <w:sz w:val="24"/>
          <w:szCs w:val="24"/>
          <w:lang w:eastAsia="en-US"/>
        </w:rPr>
        <w:t xml:space="preserve"> - </w:t>
      </w:r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Порядка приема на обучение по дополнительным предпрофессиональным программам в области физической культуры и спорта (утверждены </w:t>
      </w:r>
      <w:hyperlink r:id="rId7" w:anchor="0" w:history="1">
        <w:proofErr w:type="spellStart"/>
        <w:r w:rsidRPr="003C0A91">
          <w:rPr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приказом</w:t>
        </w:r>
      </w:hyperlink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Минспорта</w:t>
      </w:r>
      <w:proofErr w:type="spellEnd"/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РФ от 12 сентября </w:t>
      </w:r>
      <w:smartTag w:uri="urn:schemas-microsoft-com:office:smarttags" w:element="metricconverter">
        <w:smartTagPr>
          <w:attr w:name="ProductID" w:val="2013 г"/>
        </w:smartTagPr>
        <w:r w:rsidRPr="003C0A91">
          <w:rPr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2013 г</w:t>
        </w:r>
      </w:smartTag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№ 731), 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  <w:t xml:space="preserve">- 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Типового положения об образовательном учреждениях дополнительного образования детей, утвержденного приказом Министерства образования и науки Российской Федерации от 26.06.2012 № 504</w:t>
      </w:r>
      <w:r w:rsidRPr="003C0A91"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  <w:t xml:space="preserve">, 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  <w:t xml:space="preserve">-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Методических рекомендаций по организации деятельности спортивных школ в Российской Федерации (письмо Министерства образования и науки Российской Федерации от 16.10.2006</w:t>
      </w:r>
      <w:r w:rsidRPr="003C0A91"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  <w:t xml:space="preserve">, 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  <w:t>- П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римерной программы спортивной подготовки для ДЮСШ и СДЮСШОР  и ШВСМ. Легкая атлетика. Прыжки. - М., Советский спорт, 2005</w:t>
      </w:r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  <w:t>- П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римерной программы для системы дополнительного образования детей; ДЮСШ, СДЮШОР. Легкая атлетика. Бег на короткие дистанции. - М., Советский спорт, 2003</w:t>
      </w:r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Устава МОУ ДОД ДЮСШ Сатурн» г. Раменское, Московской области.</w:t>
      </w:r>
    </w:p>
    <w:p w:rsidR="000B04DC" w:rsidRPr="003C0A91" w:rsidRDefault="000B04DC" w:rsidP="000B04DC">
      <w:pPr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Легкая атлетика - один из древнейших видов спорта. Так, еще за много веков до нашей эры некоторые народы Азии и Африки устраивали легкоатлетические соревнования. Но подлинный расцвет этого вида спорта наступил в Древней Греции. Борьбу, кулачный бой и вообще все упражнения, которые развивали сипу, греки относили к тяжелой атлетике. Ясно, что название "легкая атлетика" сегодня достаточно условное, ведь трудно назвать, например, бег на сверхдлинные дистанции — марафон или метание молота "легкими" физическими упражнениями.  Древнейшим состязанием атлетов, несомненно, является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бег.Легкая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атлетика - вид спорта, объединяющий такие дисциплины как: ходьба, бег, прыжки (в длину, высоту, тройной, с шестом), метания (диск, копье, молот, и толкание ядра) и легкоатлетические многоборья. Один из основных и наиболее массовых видов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спорта.Лёгкая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атлетика относится к весьма консервативным видам спорта. Так программа мужских дисциплин в программе Олимпийских игр (24 вида) не менялась с 1956 года. В программу женских видов входит 23 вида. Единственная разница это ходьба на 50 км, которой нет в женском списке. Таким образом, лёгкая атлетика является наиболее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медалеёмким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видом среди всех олимпийских видов спорта.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A91">
        <w:rPr>
          <w:rFonts w:ascii="Times New Roman" w:eastAsia="Calibri" w:hAnsi="Times New Roman" w:cs="Times New Roman"/>
          <w:sz w:val="24"/>
          <w:szCs w:val="24"/>
        </w:rPr>
        <w:t xml:space="preserve">Легкоатлетические виды спорта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</w:rPr>
        <w:t>можноклассифицировать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</w:rPr>
        <w:t xml:space="preserve"> по различным параметрам: по группам видов легкой атлетики, по половому и возрастному признакам, по месту проведения. Основу составляют пять видов легкой атлетики: ходьба, бег, прыжки, метания и многоборья. Классификация по половому и возрастному признакам: мужские, женские виды; для юношей и девушек различных возрастов. В последней спортивной классификации по легкой атлетике у женщин насчитывается 50 видов программы, проводимых на стадионах, шоссе и пересеченной местности, и 14 видов программы, проводимых в помещении, у мужчин – 56 и 15 видов программы, соответственно.</w:t>
      </w:r>
    </w:p>
    <w:p w:rsidR="000B04DC" w:rsidRPr="003C0A91" w:rsidRDefault="000B04DC" w:rsidP="000B04D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sz w:val="24"/>
          <w:szCs w:val="24"/>
        </w:rPr>
        <w:t>Следующая классификация видов спорта приводится по местам проведения тренировок и соревнований: стадионы, шоссейные и проселочные дороги, пересеченная местность, спортивные манежи и залы.</w:t>
      </w:r>
    </w:p>
    <w:p w:rsidR="000B04DC" w:rsidRPr="003C0A91" w:rsidRDefault="000B04DC" w:rsidP="000B0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sz w:val="24"/>
          <w:szCs w:val="24"/>
        </w:rPr>
        <w:t>По структуре легкоатлетические виды спорта делят на </w:t>
      </w:r>
      <w:r w:rsidRPr="003C0A91">
        <w:rPr>
          <w:rFonts w:ascii="Times New Roman" w:eastAsia="Times New Roman" w:hAnsi="Times New Roman" w:cs="Times New Roman"/>
          <w:iCs/>
          <w:sz w:val="24"/>
          <w:szCs w:val="24"/>
        </w:rPr>
        <w:t>циклические, ациклические </w:t>
      </w:r>
      <w:r w:rsidRPr="003C0A91">
        <w:rPr>
          <w:rFonts w:ascii="Times New Roman" w:eastAsia="Times New Roman" w:hAnsi="Times New Roman" w:cs="Times New Roman"/>
          <w:sz w:val="24"/>
          <w:szCs w:val="24"/>
        </w:rPr>
        <w:t>и </w:t>
      </w:r>
      <w:r w:rsidRPr="003C0A91">
        <w:rPr>
          <w:rFonts w:ascii="Times New Roman" w:eastAsia="Times New Roman" w:hAnsi="Times New Roman" w:cs="Times New Roman"/>
          <w:iCs/>
          <w:sz w:val="24"/>
          <w:szCs w:val="24"/>
        </w:rPr>
        <w:t>смешанные, а с</w:t>
      </w:r>
      <w:r w:rsidRPr="003C0A91">
        <w:rPr>
          <w:rFonts w:ascii="Times New Roman" w:eastAsia="Times New Roman" w:hAnsi="Times New Roman" w:cs="Times New Roman"/>
          <w:sz w:val="24"/>
          <w:szCs w:val="24"/>
        </w:rPr>
        <w:t xml:space="preserve"> точки зрения преобладающего проявления какого-либо физического качества: </w:t>
      </w:r>
      <w:r w:rsidRPr="003C0A91">
        <w:rPr>
          <w:rFonts w:ascii="Times New Roman" w:eastAsia="Times New Roman" w:hAnsi="Times New Roman" w:cs="Times New Roman"/>
          <w:iCs/>
          <w:sz w:val="24"/>
          <w:szCs w:val="24"/>
        </w:rPr>
        <w:t>скоростные, силовые, скоростно-силовые, скоростной выносливости, специальной выносливости.</w:t>
      </w:r>
    </w:p>
    <w:p w:rsidR="000B04DC" w:rsidRPr="003C0A91" w:rsidRDefault="000B04DC" w:rsidP="000B0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sz w:val="24"/>
          <w:szCs w:val="24"/>
        </w:rPr>
        <w:t>Также виды легкой атлетики делят на </w:t>
      </w:r>
      <w:r w:rsidRPr="003C0A91">
        <w:rPr>
          <w:rFonts w:ascii="Times New Roman" w:eastAsia="Times New Roman" w:hAnsi="Times New Roman" w:cs="Times New Roman"/>
          <w:iCs/>
          <w:sz w:val="24"/>
          <w:szCs w:val="24"/>
        </w:rPr>
        <w:t>классические </w:t>
      </w:r>
      <w:r w:rsidRPr="003C0A91">
        <w:rPr>
          <w:rFonts w:ascii="Times New Roman" w:eastAsia="Times New Roman" w:hAnsi="Times New Roman" w:cs="Times New Roman"/>
          <w:sz w:val="24"/>
          <w:szCs w:val="24"/>
        </w:rPr>
        <w:t>(олимпийские) и </w:t>
      </w:r>
      <w:r w:rsidRPr="003C0A91">
        <w:rPr>
          <w:rFonts w:ascii="Times New Roman" w:eastAsia="Times New Roman" w:hAnsi="Times New Roman" w:cs="Times New Roman"/>
          <w:iCs/>
          <w:sz w:val="24"/>
          <w:szCs w:val="24"/>
        </w:rPr>
        <w:t>неклассические </w:t>
      </w:r>
      <w:r w:rsidRPr="003C0A91">
        <w:rPr>
          <w:rFonts w:ascii="Times New Roman" w:eastAsia="Times New Roman" w:hAnsi="Times New Roman" w:cs="Times New Roman"/>
          <w:sz w:val="24"/>
          <w:szCs w:val="24"/>
        </w:rPr>
        <w:t>(все остальные). На сегодняшний день в программу Олимпийских игр у мужчин входит 24 вида легкой атлетики, у женщин - 22 вида легкой атлетики, которые разыгрывают самое большое количество олимпийских медалей.</w:t>
      </w:r>
    </w:p>
    <w:p w:rsidR="000B04DC" w:rsidRPr="003C0A91" w:rsidRDefault="000B04DC" w:rsidP="000B0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sz w:val="24"/>
          <w:szCs w:val="24"/>
        </w:rPr>
        <w:t xml:space="preserve">Исходя из наличия тренировочной базы в МОУ ДОД  ДЮСШ «Сатурн» культивируются следующие виды легкой </w:t>
      </w:r>
      <w:proofErr w:type="spellStart"/>
      <w:r w:rsidRPr="003C0A91">
        <w:rPr>
          <w:rFonts w:ascii="Times New Roman" w:eastAsia="Times New Roman" w:hAnsi="Times New Roman" w:cs="Times New Roman"/>
          <w:sz w:val="24"/>
          <w:szCs w:val="24"/>
        </w:rPr>
        <w:t>атлетики:</w:t>
      </w:r>
      <w:r w:rsidRPr="003C0A91">
        <w:rPr>
          <w:rFonts w:ascii="Times New Roman" w:eastAsia="Times New Roman" w:hAnsi="Times New Roman" w:cs="Times New Roman"/>
          <w:i/>
          <w:sz w:val="24"/>
          <w:szCs w:val="24"/>
        </w:rPr>
        <w:t>Спринт</w:t>
      </w:r>
      <w:proofErr w:type="spellEnd"/>
      <w:r w:rsidRPr="003C0A91">
        <w:rPr>
          <w:rFonts w:ascii="Times New Roman" w:eastAsia="Times New Roman" w:hAnsi="Times New Roman" w:cs="Times New Roman"/>
          <w:i/>
          <w:sz w:val="24"/>
          <w:szCs w:val="24"/>
        </w:rPr>
        <w:t>, или бег на короткие дистанции, прыжки в длину с разбега</w:t>
      </w:r>
      <w:r w:rsidRPr="003C0A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и тройной прыжок с разбега.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bCs/>
          <w:i/>
          <w:sz w:val="24"/>
          <w:szCs w:val="24"/>
        </w:rPr>
        <w:t>Гладкий бег</w:t>
      </w:r>
      <w:r w:rsidRPr="003C0A9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3C0A91">
        <w:rPr>
          <w:rFonts w:ascii="Times New Roman" w:eastAsia="Times New Roman" w:hAnsi="Times New Roman" w:cs="Times New Roman"/>
          <w:sz w:val="24"/>
          <w:szCs w:val="24"/>
        </w:rPr>
        <w:t>– циклический вид, требующий проявления скорости, скоростной выносливости, специальной выносливости.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b/>
          <w:sz w:val="24"/>
          <w:szCs w:val="24"/>
        </w:rPr>
        <w:t>Спринт, или бег на короткие дистанции</w:t>
      </w:r>
      <w:r w:rsidRPr="003C0A91">
        <w:rPr>
          <w:rFonts w:ascii="Times New Roman" w:eastAsia="Times New Roman" w:hAnsi="Times New Roman" w:cs="Times New Roman"/>
          <w:sz w:val="24"/>
          <w:szCs w:val="24"/>
        </w:rPr>
        <w:t xml:space="preserve"> - проводится на стадионе и в манеже. Дистанции: 30, 60, 100, 200 м, одинаковые для мужчин и женщин.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i/>
          <w:iCs/>
          <w:sz w:val="24"/>
          <w:szCs w:val="24"/>
        </w:rPr>
        <w:t>Легкоатлетические прыжки</w:t>
      </w:r>
      <w:r w:rsidRPr="003C0A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3C0A91">
        <w:rPr>
          <w:rFonts w:ascii="Times New Roman" w:eastAsia="Times New Roman" w:hAnsi="Times New Roman" w:cs="Times New Roman"/>
          <w:sz w:val="24"/>
          <w:szCs w:val="24"/>
        </w:rPr>
        <w:t>делятся на две группы: прыжки через вертикальное препятствие и прыжки на дальность. К первой группе относятся: а) прыжки в высоту с разбега; б) прыжки с шестом с разбега. Ко второй группе относятся: а) прыжки в длину с разбега; б) тройной прыжок с разбега.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b/>
          <w:sz w:val="24"/>
          <w:szCs w:val="24"/>
        </w:rPr>
        <w:t>Прыжки в длину с разбега</w:t>
      </w:r>
      <w:r w:rsidRPr="003C0A91">
        <w:rPr>
          <w:rFonts w:ascii="Times New Roman" w:eastAsia="Times New Roman" w:hAnsi="Times New Roman" w:cs="Times New Roman"/>
          <w:sz w:val="24"/>
          <w:szCs w:val="24"/>
        </w:rPr>
        <w:t xml:space="preserve"> – смешанный по структуре вид, требующий от спортсмена проявления скоростно-силовых, скоростных качеств, гибкости, ловкости. Проводятся у мужчин и женщин, на стадионе и в манеже.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b/>
          <w:bCs/>
          <w:sz w:val="24"/>
          <w:szCs w:val="24"/>
        </w:rPr>
        <w:t>Тройной прыжок с разбега</w:t>
      </w:r>
      <w:r w:rsidRPr="003C0A91">
        <w:rPr>
          <w:rFonts w:ascii="Times New Roman" w:eastAsia="Times New Roman" w:hAnsi="Times New Roman" w:cs="Times New Roman"/>
          <w:sz w:val="24"/>
          <w:szCs w:val="24"/>
        </w:rPr>
        <w:t xml:space="preserve"> – ациклический вид, требующий от спортсмена проявления скоростно-силовых, скоростных качеств, ловкости, гибкости. Проводится у мужчин и женщин, на стадионе и в манеже.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Набор спортсменов в детско-юношескую спортивную школу по легкой атлетике проходит в возрасте 9 лет и старше. 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Многолетний процесс подготовки делится на этапы: начальной подготовки (от 9 до 10 лет),  спортивной специализации  (от 11 до 18 лет)</w:t>
      </w:r>
    </w:p>
    <w:p w:rsidR="000B04DC" w:rsidRPr="003C0A91" w:rsidRDefault="000B04DC" w:rsidP="000B04DC">
      <w:pPr>
        <w:outlineLvl w:val="0"/>
        <w:rPr>
          <w:rFonts w:ascii="Calibri" w:eastAsia="Calibri" w:hAnsi="Calibri" w:cs="Times New Roman"/>
          <w:b/>
          <w:bCs/>
          <w:lang w:eastAsia="en-US"/>
        </w:rPr>
      </w:pP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Длительность этапов спортивной подготовки, минимальный возраст лиц для зачисления на этап и минимальное количество лиц, проходящих спортивную подготовку в группах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2977"/>
        <w:gridCol w:w="1843"/>
      </w:tblGrid>
      <w:tr w:rsidR="000B04DC" w:rsidRPr="003C0A91" w:rsidTr="00823F2A">
        <w:trPr>
          <w:trHeight w:val="800"/>
          <w:tblCellSpacing w:w="5" w:type="nil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этапов (в годах)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0B04DC" w:rsidRPr="003C0A91" w:rsidTr="00823F2A">
        <w:trPr>
          <w:trHeight w:val="597"/>
          <w:tblCellSpacing w:w="5" w:type="nil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0B04DC" w:rsidRPr="003C0A91" w:rsidTr="00823F2A">
        <w:trPr>
          <w:trHeight w:val="600"/>
          <w:tblCellSpacing w:w="5" w:type="nil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Тренировочный этап 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(этап спортивной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</w:tr>
    </w:tbl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включает в себя нормативную и методические части и содержит научно обоснованные рекомендации по построению, содержанию, организации и проведению тренировочного процесса на различных этапах многолетней подготовки спортсменов легкоатлетов. Предусматривается последовательность и непрерывность многолетнего процесса становления мастерства легкоатлетов, преемственность в решении задач укрепления здоровья юных спортсменов, воспитания стойкого интереса к занятиям спортом, создания предпосылок для достижения высоких спортивных результатов.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Программой предусматривается последовательность и непрерывность многолетнего процесса подготовки легкоатлетов, последовательность в решении задач укрепления здоровья, воспитания стойкого интереса к занятиям спортом, создания предпосылок для достижения высоких спортивных результатов. При ее разработке были учтены передовой опыт обучения и тренировки юных легкоатлетов, результаты научных исследований по юношескому спорту, практические рекомендации по возрастной физиологии и спортивной медицине, по теории и методике физического воспитания, педагогике, гигиене, психологии.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Структура методической части программы включает: основной программный материал по разделам подготовки легкоатлетов, его распределение по годам обучения и в годичном цикле; организацию и проведение педагогического и медицинского контроля; примерные недельные микроциклы по годам на учебно-тренировочном этапе и этапе спортивного совершенствования.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Нормативная часть учебной программы включает: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режим тренировочной работы;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примерный план тренировочных занятий;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соотношение средств общей, специальной физической подготовки и специальной подготовки;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показатели соревновательной нагрузки в годичном цикле;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требования к квалификации спортсменов, допускаемых к соревнованиям.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Обучение осуществляется в спортивных группах, наполняемость которых регламентируется требованиями этапа подготовки, правилами техники безопасности и санитарно-гигиеническими нормами, и закреплена Приказом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Минспорта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24.04.2013 г. №220 «Об утверждении Федерального стандарта спортивной подготовки по виду спорта легкая атлетика».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предполагает решение следующих основных задач: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содействие гармоническому физическому развитию, разносторонней физической и технической подготовленности и укрепление здоровья;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подготовка спортсменов легкоатлетов высокой спортивной квалификации, подготовка резерва сборной команды России;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 теоретическая подготовка спортсменов;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воспитание волевых, дисциплинарных, обладающих высоким уровнем социальной активности и ответственности молодых легкоатлетов.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Важным условием выполнения поставленных задач является систематическое проведение практических и теоретических занятий, контрольных упражнений, восстановительных мероприятий, регулярное участие в соревнованиях. Основными формами тренировочного процесса являются: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 групповые тренировочные занятия;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теоретические занятия (беседы, лекции, просмотр видеоматериалов по спортивной тематике и др.);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контрольные испытания;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контрольные соревнования.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Дополнительные формы тренировочного процесса: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тренировочные сборы;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показательные выступления;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участие в спортивно-массовых мероприятиях (эстафеты, игры, конкурсы, викторины и др.).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При составлении тематического плана учтен режим тренировочной работы в неделю с расчётом на 46 недель непосредственно в условиях спортивной школы и 6 недель для тренировок в спортивно-оздоровительном лагере и по индивидуальным планам на период их активного отдыха. С увеличением общего годового объёма часов изменяется по годам обучения соотношение времени на различные виды подготовки.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Из года в год повышается удельный вес нагрузок на спортивно-техническую, специальную физическую, тактическую и интегральную подготовку. Постепенно уменьшается, а затем стабилизируется объём нагрузок, направленных на ОФП.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Тематический план раскрывает: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содержание и последовательность изучения программного материала по недельным циклам;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объёмы основных параметров подготовки;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распределение объёмов основных средств тренировки по неделям (46 недель);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комплекс контрольных испытаний по этапам подготовки и сроки проведения педагогического контроля;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Планирование  годичного цикла тренировки обучающихся спортивных школ определяется: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задачами, которые поставлены в годичном цикле;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закономерности развития и становления спортивной формы;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периодизацией, принятой в конкретном виде спорта;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календарём и системой спортивных соревнований, в том числе и сроками проведения основных из них.</w:t>
      </w:r>
    </w:p>
    <w:p w:rsidR="000B04DC" w:rsidRPr="00070B64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Распределение времени в тематическом плане на основные разделы подготовки по годам обучения осуществляется в соответствии с конкретными задачами многолетней тренировки.</w:t>
      </w:r>
    </w:p>
    <w:p w:rsidR="000B04DC" w:rsidRPr="003C0A91" w:rsidRDefault="000B04DC" w:rsidP="000B04D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Calibri" w:eastAsia="Calibri" w:hAnsi="Calibri" w:cs="Times New Roman"/>
          <w:b/>
          <w:bCs/>
          <w:color w:val="000000"/>
          <w:lang w:eastAsia="en-US"/>
        </w:rPr>
      </w:pPr>
      <w:r w:rsidRPr="003C0A91">
        <w:rPr>
          <w:rFonts w:ascii="Calibri" w:eastAsia="Calibri" w:hAnsi="Calibri" w:cs="Times New Roman"/>
          <w:b/>
          <w:bCs/>
          <w:color w:val="000000"/>
          <w:lang w:eastAsia="en-US"/>
        </w:rPr>
        <w:t>Учебный план</w:t>
      </w:r>
    </w:p>
    <w:p w:rsidR="000B04DC" w:rsidRPr="003C0A91" w:rsidRDefault="000B04DC" w:rsidP="000B04DC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b/>
          <w:bCs/>
          <w:color w:val="000000"/>
          <w:lang w:eastAsia="en-US"/>
        </w:rPr>
      </w:pPr>
      <w:r w:rsidRPr="003C0A91">
        <w:rPr>
          <w:rFonts w:ascii="Calibri" w:eastAsia="Calibri" w:hAnsi="Calibri" w:cs="Times New Roman"/>
          <w:b/>
          <w:bCs/>
          <w:color w:val="000000"/>
          <w:lang w:eastAsia="en-US"/>
        </w:rPr>
        <w:t>Продолжительность и объемы реализации Программы по предметным областям.</w:t>
      </w:r>
    </w:p>
    <w:p w:rsidR="000B04DC" w:rsidRPr="003C0A91" w:rsidRDefault="000B04DC" w:rsidP="000B04D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C0A91">
        <w:rPr>
          <w:rFonts w:ascii="Calibri" w:eastAsia="Calibri" w:hAnsi="Calibri" w:cs="Times New Roman"/>
          <w:b/>
          <w:bCs/>
          <w:lang w:eastAsia="en-US"/>
        </w:rPr>
        <w:t>Годовой учебный план для групп этапа начальной подготовки и тренировочного этапа по виду спорта легкая атлетика (объем тренировочной нагрузки в часах).</w:t>
      </w:r>
    </w:p>
    <w:tbl>
      <w:tblPr>
        <w:tblW w:w="104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0"/>
        <w:gridCol w:w="827"/>
        <w:gridCol w:w="827"/>
        <w:gridCol w:w="811"/>
        <w:gridCol w:w="811"/>
        <w:gridCol w:w="811"/>
        <w:gridCol w:w="811"/>
        <w:gridCol w:w="811"/>
        <w:gridCol w:w="811"/>
        <w:gridCol w:w="811"/>
      </w:tblGrid>
      <w:tr w:rsidR="000B04DC" w:rsidRPr="003C0A91" w:rsidTr="00823F2A">
        <w:trPr>
          <w:trHeight w:val="535"/>
        </w:trPr>
        <w:tc>
          <w:tcPr>
            <w:tcW w:w="3110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средства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ГНП-1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ГНП-2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ГНП-3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УТГ-1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УТГ-1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УТГ-2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УТГ-3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УТГ-4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УТГ-5</w:t>
            </w:r>
          </w:p>
        </w:tc>
      </w:tr>
      <w:tr w:rsidR="000B04DC" w:rsidRPr="003C0A91" w:rsidTr="00823F2A">
        <w:tc>
          <w:tcPr>
            <w:tcW w:w="3110" w:type="dxa"/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0B04DC" w:rsidRPr="003C0A91" w:rsidTr="00823F2A">
        <w:tc>
          <w:tcPr>
            <w:tcW w:w="3110" w:type="dxa"/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 физическая  подготовка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160</w:t>
            </w:r>
          </w:p>
        </w:tc>
      </w:tr>
      <w:tr w:rsidR="000B04DC" w:rsidRPr="003C0A91" w:rsidTr="00823F2A">
        <w:tc>
          <w:tcPr>
            <w:tcW w:w="3110" w:type="dxa"/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Специально- физическая подготовка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</w:tr>
      <w:tr w:rsidR="000B04DC" w:rsidRPr="003C0A91" w:rsidTr="00823F2A">
        <w:tc>
          <w:tcPr>
            <w:tcW w:w="3110" w:type="dxa"/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0B04DC" w:rsidRPr="003C0A91" w:rsidTr="00823F2A">
        <w:tc>
          <w:tcPr>
            <w:tcW w:w="3110" w:type="dxa"/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138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</w:tr>
      <w:tr w:rsidR="000B04DC" w:rsidRPr="003C0A91" w:rsidTr="00823F2A">
        <w:trPr>
          <w:trHeight w:val="671"/>
        </w:trPr>
        <w:tc>
          <w:tcPr>
            <w:tcW w:w="3110" w:type="dxa"/>
            <w:tcBorders>
              <w:bottom w:val="single" w:sz="4" w:space="0" w:color="auto"/>
            </w:tcBorders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6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6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</w:tr>
      <w:tr w:rsidR="000B04DC" w:rsidRPr="003C0A91" w:rsidTr="00823F2A">
        <w:trPr>
          <w:trHeight w:val="315"/>
        </w:trPr>
        <w:tc>
          <w:tcPr>
            <w:tcW w:w="3110" w:type="dxa"/>
            <w:tcBorders>
              <w:top w:val="single" w:sz="4" w:space="0" w:color="auto"/>
            </w:tcBorders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Интегральная  подготовка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0B04DC" w:rsidRPr="003C0A91" w:rsidTr="00823F2A">
        <w:tc>
          <w:tcPr>
            <w:tcW w:w="3110" w:type="dxa"/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Углублённое медицинское обследование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B04DC" w:rsidRPr="003C0A91" w:rsidTr="00823F2A">
        <w:tc>
          <w:tcPr>
            <w:tcW w:w="3110" w:type="dxa"/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Инструкторская и судейская практика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</w:tr>
      <w:tr w:rsidR="000B04DC" w:rsidRPr="003C0A91" w:rsidTr="00823F2A">
        <w:trPr>
          <w:trHeight w:val="587"/>
        </w:trPr>
        <w:tc>
          <w:tcPr>
            <w:tcW w:w="3110" w:type="dxa"/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Контрольно-переводные нормативы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B04DC" w:rsidRPr="003C0A91" w:rsidTr="00823F2A">
        <w:trPr>
          <w:trHeight w:val="70"/>
        </w:trPr>
        <w:tc>
          <w:tcPr>
            <w:tcW w:w="3110" w:type="dxa"/>
          </w:tcPr>
          <w:p w:rsidR="000B04DC" w:rsidRPr="003C0A91" w:rsidRDefault="000B04DC" w:rsidP="00823F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часов: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312</w:t>
            </w:r>
          </w:p>
        </w:tc>
        <w:tc>
          <w:tcPr>
            <w:tcW w:w="827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416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416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624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728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552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832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936</w:t>
            </w:r>
          </w:p>
        </w:tc>
        <w:tc>
          <w:tcPr>
            <w:tcW w:w="811" w:type="dxa"/>
          </w:tcPr>
          <w:p w:rsidR="000B04DC" w:rsidRPr="003C0A91" w:rsidRDefault="000B04DC" w:rsidP="00823F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936</w:t>
            </w:r>
          </w:p>
        </w:tc>
      </w:tr>
    </w:tbl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При составлении учебного плана учтен режим тренировочной работы в неделю с расчётом на 46 недель непосредственно в условиях спортивной школы и 6 недель для тренировок в спортивно-оздоровительном лагере и по индивидуальным планам на период их активного отдыха. С увеличением общего годового объёма часов изменяется по годам обучения соотношение времени на различные виды подготовки. Из года в год повышается удельный вес нагрузок на спортивно-техническую, специальную физическую, тактическую и интегральную подготовку. Постепенно уменьшается, а затем стабилизируется объём нагрузок, направленных на ОФП.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раскрывает: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содержание и последовательность изучения программного материала по недельным циклам;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объёмы основных параметров подготовки;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распределение объёмов основных средств тренировки по неделям;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комплекс контрольных испытаний по этапам подготовки и сроки проведения педагогического контроля;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Планирование  годичного цикла тренировки обучающихся спортивных школ определяется: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задачами, которые поставлены в годичном цикле;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закономерности развития и становления спортивной формы;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периодизацией, принятой в конкретном виде спорта;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-календарём и системой спортивных соревнований, в том числе и сроками проведения основных из них.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Распределение времени в учебном плане на основные разделы подготовки по годам обучения осуществляется в соответствии с конкретными задачами многолетней тренировки.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Навыки в других видах спорта, способствующие повышению профессионального мастерства в избранном.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</w:pPr>
    </w:p>
    <w:p w:rsidR="000B04DC" w:rsidRPr="003C0A91" w:rsidRDefault="000B04DC" w:rsidP="000B04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УПРАЖНЕНИЯ НА ГИМНАСТИЧЕСКИХ СНАРЯДАХ. </w:t>
      </w: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Различные упражнения на гимнастической стенке: индивидуальные и парные. То же на гимнастической скамейке. Групповые упражнения с гимнастическими скамейками. Упражнения в равновесии и в сопротивлении, лазании по канату, шесту, лестнице, в </w:t>
      </w:r>
      <w:proofErr w:type="spellStart"/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перелазании</w:t>
      </w:r>
      <w:proofErr w:type="spellEnd"/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подтягивании. Простейшие висы, упоры, подъемы и соскоки, выполняемые на гимнастических снарядах(перекладина, кольца, брусья, конь, бревно).Прыжки через козла, коня и стол с подкидным мостиком. Упражнения с гимнастической палкой, скакалкой. </w:t>
      </w:r>
    </w:p>
    <w:p w:rsidR="000B04DC" w:rsidRPr="003C0A91" w:rsidRDefault="000B04DC" w:rsidP="000B04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АКРОБАТИЧЕСКИЕ УПРАЖНЕНИЯ. </w:t>
      </w: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Различные кувырки: вперед ,назад, боком, стойка на лопатках, стойки на голове и руках. мостик из стойки на голове и на руках, переход в мостик, «</w:t>
      </w:r>
      <w:proofErr w:type="spellStart"/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полушпагат</w:t>
      </w:r>
      <w:proofErr w:type="spellEnd"/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и «шпагат» </w:t>
      </w:r>
      <w:proofErr w:type="spellStart"/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напрыгивание</w:t>
      </w:r>
      <w:proofErr w:type="spellEnd"/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гимнастический мостик с прыжком вверх , прыжки вверх с трамплина без поворота и с поворотом на 180гр. и 360 гр. сальто вперед (с помощью ), колесо(переворот боком). </w:t>
      </w:r>
    </w:p>
    <w:p w:rsidR="000B04DC" w:rsidRPr="003C0A91" w:rsidRDefault="000B04DC" w:rsidP="000B04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БАСКЕТБОЛ. </w:t>
      </w: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Ведение мяча, ловля мяча двумя руками, передача мяча двумя руками от груди, после ловли на месте, после ловли с остановкой, после поворота на месте. Перемещение в стойке вперед, в стороны, назад, умение держать игрока с мячом и без мяча, Тактика нападения, выбор места и умение отрываться для получения мяча, целесообразное применение техники передвижения. Броски мяча с места под углом к корзине, с отражением от щита. Двусторонние игры по упрощенным правилам. </w:t>
      </w:r>
    </w:p>
    <w:p w:rsidR="000B04DC" w:rsidRPr="003C0A91" w:rsidRDefault="000B04DC" w:rsidP="000B04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ФУТБОЛ. </w:t>
      </w: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Удары по мячу ногой (левой, правой)на месте и в движении, выполнение ударов после остановки, ведение мяча, остановка мяча, овладение простейшими навыками командной борьбы . Двусторонние игры по упрошенным правилам. </w:t>
      </w:r>
    </w:p>
    <w:p w:rsidR="000B04DC" w:rsidRPr="003C0A91" w:rsidRDefault="000B04DC" w:rsidP="000B04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ПОДВИЖНЫЕ ИГРЫ И ЭСТАФЕТЫ. </w:t>
      </w: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Различные подвижные игры, эстафеты с бегом, прыжками, метаниями, с переноской, расстановкой различных предметов, лазанием и </w:t>
      </w:r>
      <w:proofErr w:type="spellStart"/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перелазанием</w:t>
      </w:r>
      <w:proofErr w:type="spellEnd"/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Комбинированные эстафеты. </w:t>
      </w:r>
    </w:p>
    <w:p w:rsidR="000B04DC" w:rsidRPr="003C0A91" w:rsidRDefault="000B04DC" w:rsidP="000B04D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ПЛАВАНИЕ.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Обучение умению держаться на воде. Плавание произвольным способом на скорость и на выносливость. Простейшие прыжки в воду с места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и.с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разбега (вход в воду ногами и головой ). Игры на воде. Плавание вольным стилем без учета времени.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2.3. Соотношение объемов тренировочного процесса по разделам обучения, включая время, отводимое для самостоятельной работы обучающихся, в том числе и по индивидуальным планам.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Этапные нормативы по видам спортивной подготовки и их парциальное соотношение на этапах спортивной подготовки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7"/>
        <w:gridCol w:w="850"/>
        <w:gridCol w:w="993"/>
        <w:gridCol w:w="1104"/>
        <w:gridCol w:w="1417"/>
      </w:tblGrid>
      <w:tr w:rsidR="000B04DC" w:rsidRPr="003C0A91" w:rsidTr="00823F2A">
        <w:tc>
          <w:tcPr>
            <w:tcW w:w="541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спортивной подготовки</w:t>
            </w:r>
          </w:p>
        </w:tc>
        <w:tc>
          <w:tcPr>
            <w:tcW w:w="4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0B04DC" w:rsidRPr="003C0A91" w:rsidTr="00823F2A">
        <w:tc>
          <w:tcPr>
            <w:tcW w:w="541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</w:tr>
      <w:tr w:rsidR="000B04DC" w:rsidRPr="003C0A91" w:rsidTr="00823F2A">
        <w:tc>
          <w:tcPr>
            <w:tcW w:w="541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двух лет</w:t>
            </w:r>
          </w:p>
        </w:tc>
      </w:tr>
      <w:tr w:rsidR="000B04DC" w:rsidRPr="003C0A91" w:rsidTr="00823F2A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Бег на короткие дистанции</w:t>
            </w:r>
          </w:p>
        </w:tc>
      </w:tr>
      <w:tr w:rsidR="000B04DC" w:rsidRPr="003C0A91" w:rsidTr="00823F2A">
        <w:tc>
          <w:tcPr>
            <w:tcW w:w="5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71-87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68-85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28-38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18-27</w:t>
            </w:r>
          </w:p>
        </w:tc>
      </w:tr>
      <w:tr w:rsidR="000B04DC" w:rsidRPr="003C0A91" w:rsidTr="00823F2A">
        <w:tc>
          <w:tcPr>
            <w:tcW w:w="5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подготовка(%)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22-28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26-33</w:t>
            </w:r>
          </w:p>
        </w:tc>
      </w:tr>
      <w:tr w:rsidR="000B04DC" w:rsidRPr="003C0A91" w:rsidTr="00823F2A">
        <w:tc>
          <w:tcPr>
            <w:tcW w:w="5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24-30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25-31</w:t>
            </w:r>
          </w:p>
        </w:tc>
      </w:tr>
      <w:tr w:rsidR="000B04DC" w:rsidRPr="003C0A91" w:rsidTr="00823F2A">
        <w:tc>
          <w:tcPr>
            <w:tcW w:w="5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Тактическая, теоретическая, психологическая подготовка(%)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0B04DC" w:rsidRPr="003C0A91" w:rsidTr="00823F2A">
        <w:tc>
          <w:tcPr>
            <w:tcW w:w="5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соревнованиях, тренерская и судейская практика(%)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0,5-1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0B04DC" w:rsidRPr="003C0A91" w:rsidTr="00823F2A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Прыжки</w:t>
            </w:r>
          </w:p>
        </w:tc>
      </w:tr>
      <w:tr w:rsidR="000B04DC" w:rsidRPr="003C0A91" w:rsidTr="00823F2A">
        <w:tc>
          <w:tcPr>
            <w:tcW w:w="5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71-87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68-85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28-38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18-27</w:t>
            </w:r>
          </w:p>
        </w:tc>
      </w:tr>
      <w:tr w:rsidR="000B04DC" w:rsidRPr="003C0A91" w:rsidTr="00823F2A">
        <w:tc>
          <w:tcPr>
            <w:tcW w:w="5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22-28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26-33</w:t>
            </w:r>
          </w:p>
        </w:tc>
      </w:tr>
      <w:tr w:rsidR="000B04DC" w:rsidRPr="003C0A91" w:rsidTr="00823F2A">
        <w:tc>
          <w:tcPr>
            <w:tcW w:w="5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24-30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25-31</w:t>
            </w:r>
          </w:p>
        </w:tc>
      </w:tr>
      <w:tr w:rsidR="000B04DC" w:rsidRPr="003C0A91" w:rsidTr="00823F2A">
        <w:tc>
          <w:tcPr>
            <w:tcW w:w="5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Тактическая, теоретическая, психологическая подготовка(%)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0B04DC" w:rsidRPr="003C0A91" w:rsidTr="00823F2A">
        <w:tc>
          <w:tcPr>
            <w:tcW w:w="5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соревнованиях, тренерская и судейская практика(%)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0,5-1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</w:tr>
    </w:tbl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3. Методическая часть</w:t>
      </w:r>
    </w:p>
    <w:p w:rsidR="000B04DC" w:rsidRPr="003C0A91" w:rsidRDefault="000B04DC" w:rsidP="000B04D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3.1. Содержание и методика работы по предметным областям, этапам (периодам) подготовки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В основу многолетней подготовки легкоатлетов положены основополагающие принципы спортивной подготовки юных спортсменов: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Принцип комплектности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предусматривает тесную взаимосвязь всех сторон тренировочного процесса (физической, технико-тактической, психологической и теоретической подготовки, воспитательной работы и воспитательных мероприятий, педагогического и медицинского контроля).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Принцип преемственности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тренировочном процессе преемственность задач, средств и методов подготовки, объёмов тренировочных и соревновательных нагрузок, рост показателей физической и технико-тактической подготовленности.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Принцип вариативности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предусматривает в зависимости от этапа многолетней подготовки, индивидуальных особенностей юного спортсмена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определённой педагогической задачи.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4.</w:t>
      </w: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Направленность на максимально возможные достижения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. Максимально возможные (высшие) показатели достигаются при использовании наиболее эффективных средств и методов спортивной подготовки, поэтапном усложнении тренировочного процесса и соревновательной деятельности, оптимизации бытового режима спортсменов, использования полноценного питания, отдыха и восстановления, выполнения гигиенических норм и  требований.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Программно-целевой подход к организации спортивной </w:t>
      </w:r>
      <w:proofErr w:type="spellStart"/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подготовки.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Данный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принцип выражается в прогнозировании спортивного результата и его составляющих, моделировании основных сторон соревновательной деятельности, уровня подготовленности (физической, технической, тактической, психической, теоретической), структуры тренировочного и соревновательного процессов в различных циклах, составлении конкретных программ спортивной подготовки для каждого этапа подготовки с возможностью внесения корректировок при их реализации, обеспечивающих достижение конечной целевой установки - побед на определенных спортивных соревнованиях, достижении конкретных спортивных результатов.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6. Непрерывность и цикличность процесса подготовки.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Спортивная подготовка строится как круглогодичный и многолетний взаимосвязанный процесс. Цикличность спортивной подготовки проявляется в необходимости проведения систематического тренировочного процесса и одновременного изменения его содержания в соответствии с продолжительностью занятий данным видом спорта и этапа спортивной подготовки.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7. Возрастание нагрузок.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Правильное использование физических и психологических нагрузок в процессе подготовки спортсмена основывается на принципе их возрастания, где объемы и способы (постепенность, ступенчатость, волнообразность) возрастания нагрузок определяются в зависимости от этапа подготовки, возраста и спортивного мастерства спортсмена.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8. Индивидуализация спортивной подготовки.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 спортивной подготовки строиться с учетом индивидуальных особенностей конкретного спортсмена, его пола, возраста, функционального состояния, спортивной подготовленности.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9. Единство общей и специальной спортивной подготовки.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основе общей физической подготовки, заложенной на начальных этапах многолетней подготовки спортсмена должно происходить увеличение доли специальных упражнений вида спорта в общем объеме тренировочных средств.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10.Взаимосвязанность спортивной подготовки и соревновательной деятельности.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Рациональное построение процесса подготовки спортсмена предполагает его строгую направленность на успешное выступление предусмотренных календарным планом спортивных мероприятий по виду спорта.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Этапы, задачи, средства и методы подготовки для различных дисциплин легкой атлетики, развиваемых в школе, имеют незначительные различия и поэтому могут быть взяты за основу планирования и построения многолетней подготовки спортсменов разных специализаций.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Большое влияние на периодизацию этапов подготовки оказывают темпы прироста отдельных физических качеств у мальчиков и девочек. Суммируя данные различных исследований, можно наиболее эффективными по темпам прироста физических качеств считать следующие возрастные периоды спортсменов. 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Для развития: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выносливости: анаэробные возможности (общая выносливость) – с 10 до 12 лет и с 17 до 18 лет; специальная выносливость (спринтерская) – с 14 до 16 лет; анаэробные возможности (специальная выносливость бегунов на средние и длинные дистанции) – с 15 до 18 лет;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быстроты: показатель темпа движения – с 9 до 13 лет; двигательной реакции – с 9 до 12 лет;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скоростно-силовые качества: с 10-12 лет до 13-14 лет;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абсолютная сила: с 14 до 17 лет;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гибкость: с 6 до 10 лет;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ловкость: с 9 до 10 лет и с 16 до 17 лет.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Влияние физических качеств и морфофункциональных показателей на результативность спортсмена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качества и телосложение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влияния</w:t>
            </w:r>
          </w:p>
        </w:tc>
      </w:tr>
      <w:tr w:rsidR="000B04DC" w:rsidRPr="003C0A91" w:rsidTr="00823F2A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Бег на короткие дистанции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способности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Мышечная сила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Вестибулярная устойчивость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Телосложение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04DC" w:rsidRPr="003C0A91" w:rsidTr="00823F2A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Прыжки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способности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Мышечная сила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Вестибулярная устойчивость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04DC" w:rsidRPr="003C0A91" w:rsidTr="00823F2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Телосложение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B04DC" w:rsidRPr="003C0A91" w:rsidRDefault="000B04DC" w:rsidP="000B04DC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Условные обозначения: 3 - значительное влияние; 2 - среднее влияние; 1 - незначительное влияние.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Особая роль в многолетней системе подготовки и достижения высоких спортивных результатов принадлежит отбору талантливых юных легкоатлетов. Отбор и спортивная ориентация юных легкоатлетов представляет собой сложный и длительный процесс, в котором можно выделить четыре этапа: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1 – набор в группы начальной подготовки ДЮСШ;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2 – отбор обучающихся в учебно-тренировочные группы;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3 – отбор для углубленной специализации в легкой атлетике;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4 – отбор в сборные команды.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В спортивной практике были выделены следующие критерии отбора, используемые во всех дисциплинах легкой атлетики: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морфофункциональные показатели (антропометрические данные, возраст);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уровень физических качеств (сила, быстрота, выносливость, ловкость, гибкость); 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координационные способности и способность к обучаемости сложным упражнениям;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уровень морально-волевых (психологических) качеств;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генетические факторы.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Одним из необходимых условий роста спортивного мастерства является многолетняя планомерная тренировка. Причем в процессе этой подготовки следует строго и последовательно ставить задачи, выбирать средства и методы тренировки в соответствии с возрастными особенностями и уровнем подготовленности спортсменов. Весь процесс многолетней тренировки спортсмена делится на четыре основных этапа и взаимосвязан с годами обучения в спортивной школе.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На этап начальной подготовки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набираются дети, не имеющие противопоказаний к занятиям легкой атлетикой.  Специализация начинающих легкоатлетов еще не определена, поэтому процесс подготовки для всех одинаков.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Для юных спортсменов, занимающихся в группах начальной подготовки, основными задачами являются: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укрепление здоровья,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улучшение физического развития,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овладение основами техники выполнения упражнений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разносторонняя физическая подготовленность,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выявление задатков и способностей, привитие интереса к тренировочным занятиям,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воспитание черт характера.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этапе начальной подготовки основное внимание уделяется общей физической подготовке. Тренировка строится традиционно: разминка в виде медленного бега, гимнастические упражнения на растягивание мышечного аппарата, 3-5 ускорений. В зависимости от задачи занятий, которую ставит тренер, спортсмен выполняет ту или иную работу. Половина занятий приходится на подвижные игры, игровые занятия, спортивные игры. В процессе тренировки спортсмены близко знакомятся с технической стороной видов легкой атлетики. С началом соревновательного периода проводятся соревнования на дистанции 30, 60, 200м, 400 м, 600м прыжки в длину, сдаются контрольные и переводные нормативы по программе общей физической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подготовки.Годичный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цикл подготовки юных бегунов на короткие  и средние дистанции  делится на осенне-зимний подготовительный сезон, осенне-зимний соревновательный сезон, переходный период и  весенний подготовительный период, весенне-летний соревновательный сезон и восстановительный период. Для достижения наивысшей специальной работоспособности к основным соревнованиям года целесообразна следующая периодизация годичного цикла тренировки. Первый подготовительный период разбивается на 2 этапа –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общеподготовительный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(базовый) продолжительностью 6 недель и специально-подготовительный (4 недели). В первый соревновательный период (7 недель) юные бегуны принимают участие в 4-6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соревнованиях.Второй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подготовительный период также делится на 2 этапа –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общеподготовительный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(6 недель) и специально-подготовительный (4 недели). Второй, более продолжительный соревновательный период (22 недели), следует разбить на 3 этапа: ранний соревновательный (9 недель), специализированной подготовки (4 недели), основной соревновательный (9 недель). Для юных бегунов на короткие дистанции и длинные дистанции 1-го и 2-го годов обучения в группах начальной подготовки такая периодизация годичного цикла носит несколько условный характер. Для юных бегунов, обучающихся в группах начальной подготовки, подготовительный период начинается с сентября в соответствии с началом учебного года в общеобразовательной школе, летний соревновательный период заканчивается в июне в  спортивно-оздоровительном лагере. В первые 2 года обучения тренировочные нагрузки у девушек будут такими же, как и у юношей, в последующие годы – на 5-8% меньше. 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Общая физическая подготовка на этапе начальной подготовки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Строевые упражнения: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общее понятие о строевых упражнениях и командах. Действия в строю на месте и в движении, построения, расчет, рапорт, приветствие, повороты, перестроения, перемена направления движения, остановки во время движения, движение шагом и бегом. Переходы с бега на шаг, с шага на бег, изменение скорости движения.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Ходьба: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обычная, спортивная, спиной вперед, на носках, на пятках, в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полуприседе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 приседе, с выпадами, приставным шагом,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скрёстным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шагом.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Бег: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короткие дистанции из различных стартовых положений, на средние дистанции, по пересеченной местности (кросс), с преодолением различных препятствий, по песку, воде, спиной вперед, с высоким подниманием бедра, в равномерном темпе, с ускорениями, с изменением направления движения  и т.д.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Прыжки: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в длину, в высоту, с места и разбега, на одной и двух ногах, со сменой положения ног, с одной ноги на другую, с поворотами, с вращением, через скакалку, через партнера, выпрыгивания на разные высоты и т.д.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Метания: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теннисного мяча, толкание набивного мяча из различных положений и т.д.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Гимнастические упражнения без предметов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: упражнения для  мышц рук и плечевого пояса, туловища, ног, упражнения на расслабление, дыхательные упражнения, упражнения для формирования правильной осанки.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Упражнения на гимнастических снарядах: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на перекладине, на канате, на гимнастической стенке.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Подвижные игры и эстафеты: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элементами бега, прыжков, метания, кувырков, с сохранением равновесия, с предметами, элементами спортивных игр, комбинированные эстафеты, лапта.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Спортивные игры: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баскетбол,  футбол, волейбол - ознакомление с основными элементами техники и тактики игры, правилами соревнований, двусторонние игры.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Специальная физическая подготовка на этапе начальной подготовки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Беговые упражнения: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бег с низкого старта, бег с высоким подниманием бедра, с захлестыванием голени, с выносом вперед прямых ног и т.д.; медленный бег и его разновидности, ускорения на отрезках 20-50 м, задания скоростной направленности, задания скоростно-силовой направленности, задания на выносливость, барьерный бег.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Прыжковые упражнения: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ходьба и бег с подскоками, силовые и специальные упражнения на маховую ногу, на толчковую; прыжки в длину с разбега, с места, прыжки в высоту с разбега, с места, прыжки в глубину (соскок), 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многоскоки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,  прыжки на одной ноге.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Силовые упражнения: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упражнения для развития силы мышц рук, ног, живота; с отягощениями, с партнерами, с многократным повторением, на тренажерах, с гимнастическими снарядами, с легкоатлетическим снарядами и др.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Имитационные упражнения: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имитация  элементов техники прыжков, бега, метаний, приземлений, отталкиваний, низкого старта.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Теоретическая подготовка на этапе начальной подготовки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подготовка является одной из важнейших составных частей спортивной тренировки. Она во многом определяет качество реализации на практике методического принципа физического воспитания – сознательности и активности, позволяет тренеру в ходе многолетних занятий приобрести в лице занимающихся не исполнителей, а единомышленников в достижении намеченных целей, рациональном использовании тренировочных методов и средств.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Теоретическая подготовка может проводиться не только в форме теоретических занятий, лекций, бесед, но и как элемент практических занятий непосредственно в процессе спортивной тренировки. В этих случаях теоретические занятия органически связаны с физической, технико-тактической и морально-волевой подготовкой. В процессе теоретических занятий целесообразно шире использовать активные методы обучения: проблемный метод анализа конкретных ситуаций, программированное обучение. 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Теоретические знания должны иметь определенную целевую направленность: вырабатывать у занимающихся умение использовать полученные знания на практике в условиях учебно-тренировочного занятия.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материал распределяется на весь учебный год. При проведении теоретических занятий в группах начальной подготовки следует учитывать возраст занимающихся и излагать теоретический материал в доступной им форме, без сложных специальных терминов. В зависимости от конкретных условий работы в план теоретической подготовки можно вносить коррективы. В содержании учебного материала для групп НП выделено 6 основных тем: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Как стать сильным, быстрым, </w:t>
      </w:r>
      <w:proofErr w:type="spellStart"/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ловким: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Конкретные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примеры улучшения показателей быстроты, силы, ловкости у спортсменов, приступившим к тренировкам в прошлом году. Реальные перспективы роста этих показателей у новичков через год занятий. Характеристика отстающих сторон подготовленности подростков, возможных дефектов осанки; планы их ликвидации при регулярных тренировках.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Личная и общественная гигиена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: Понятие о гигиене и санитарии. Уход за телом, полостью рта, зубами. Гигиенические требования к одежде и обуви. Поддержание чистоты, гигиены в транспорте, школе, на улице, в спортивных сооружениях.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Режим для школьников, занимающихся спортом: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Краткие сведения о строении организма человека. Влияние систематических занятий спортом на укрепление здоровья, развитие физических качеств, формирования правильной осанки, гармоничного телосложения, повышение умственной и физической работоспособности. Рекомендации по построению режима дня. Рекомендации по режиму, рациону питания.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Цель и задачи разминки, основной и заключительной частей тренировочного занятии: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сведения о функциональном состоянии организма в период врабатывания, основной и заключительной частей занятия, подборе общеразвивающих, специально-подготовительных и специальных упражнений и их дозировке в соответствии с задачами занятия. Самоконтроль степени утомления во время тренировки.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Особенности техники низкого старта и стартового разгона: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Анализ общих основ техники низкого старта и стартового разгона, характеристика типичных ошибок и специальных упражнений для их исправлений. Подбор упражнений для исправления выявленных погрешностей техники с обязательным учетом индивидуальных особенностей.</w:t>
      </w: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Техника бега спринтера по дистанции и техника финиширования: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Рассмотрение вопросов по этим темам проводится аналогично и в такой же последовательности, как и при изучении особенностей техники низкого старта и стартового разгона. </w:t>
      </w:r>
    </w:p>
    <w:p w:rsidR="000B04DC" w:rsidRPr="003C0A91" w:rsidRDefault="000B04DC" w:rsidP="000B04DC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Следующим этапом в подготовке юных спортсменов является этап начальной спортивной специализации. Спортсмены обучаются в учебно-тренировочных группах.                     </w:t>
      </w:r>
    </w:p>
    <w:p w:rsidR="000B04DC" w:rsidRPr="003C0A91" w:rsidRDefault="000B04DC" w:rsidP="000B04DC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тренировочный этап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зачисляются юные легкоатлеты после этапа начальной подготовки,  выполнившие </w:t>
      </w:r>
      <w:r w:rsidRPr="003C0A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III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спортивный разряд  и спортсмены из других видов спорта, выполнившие приемные нормативы по общей и специальной  физической подготовке. В тренировочных группах проходят этапы начальной спортивной специализации и углубленной тренировки.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Задачами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учебно-тренировочного этапа являются: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дальнейшее укрепление здоровья;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гармоничное физическое развитие;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укрепление опорно-двигательного аппарата и сердечно-сосудистой системы средствами общей (ОФП) и специальной (СФП) физической подготовки;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повышение уровня скоростных, силовых и скоростно-силовых качеств;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обучение основам техники в дисциплинах легкой атлетики;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приобретение соревновательного опыта;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приобретение теоретических знаний;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повышение уровня разносторонней и специальной физической подготовленности спортсменов;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укрепление опорно-двигательного аппарата, сердечно-сосудистой системы в основном средствами ОФП;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дальнейшее повышение уровня специальной физической работоспособности,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развитие скоростных, скоростно-силовых качеств и скоростной выносливости;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совершенствование техники спринтерского бега;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дальнейшее развитие силовых и скоростно-силовых качеств, главным образом средствами ОФП;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развитие общей выносливости;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совершенствование техники спринтерского бега с низкого старта;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повышение уровня скоростных, скоростно-силовых качеств и уровня специальной выносливости;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совершенствование техники спринтерского бега в условиях соревнований;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достижение наивысшего уровня специальной работоспособности.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планировании подготовки юных спринтеров в учебно-тренировочных группах  в годичном цикле необходимо придерживаться следующей периодизации. С началом подготовительного периода на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общеподготовительном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этапе должны решаться нижеприведенные задачи:</w:t>
      </w:r>
    </w:p>
    <w:p w:rsidR="000B04DC" w:rsidRPr="003C0A91" w:rsidRDefault="000B04DC" w:rsidP="000B04D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Повышение уровня разносторонней и специальной физической подготовленности занимающихся.</w:t>
      </w:r>
    </w:p>
    <w:p w:rsidR="000B04DC" w:rsidRPr="003C0A91" w:rsidRDefault="000B04DC" w:rsidP="000B04D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Укрепление опорно-двигательного аппарата, сердечно-сосудистой системы в основном средствами ОФП.</w:t>
      </w:r>
    </w:p>
    <w:p w:rsidR="000B04DC" w:rsidRPr="003C0A91" w:rsidRDefault="000B04DC" w:rsidP="000B04DC">
      <w:pPr>
        <w:shd w:val="clear" w:color="auto" w:fill="FFFFFF"/>
        <w:spacing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В ОФП входят: кроссовый бег, подвижные и спортивные игры, общеразвивающие гимнастические и акробатические упражнения, другие виды легкой атлетики (прыжки в длину и высоту, толкание ядра, барьерный бег).</w:t>
      </w:r>
    </w:p>
    <w:p w:rsidR="000B04DC" w:rsidRPr="003C0A91" w:rsidRDefault="000B04DC" w:rsidP="000B04DC">
      <w:pPr>
        <w:shd w:val="clear" w:color="auto" w:fill="FFFFFF"/>
        <w:spacing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Следующий этап – специально-подготовительный – включает задачи:</w:t>
      </w:r>
    </w:p>
    <w:p w:rsidR="000B04DC" w:rsidRPr="003C0A91" w:rsidRDefault="000B04DC" w:rsidP="000B04D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Дальнейшее повышение уровня специальной физической работоспособности.</w:t>
      </w:r>
    </w:p>
    <w:p w:rsidR="000B04DC" w:rsidRPr="003C0A91" w:rsidRDefault="000B04DC" w:rsidP="000B04D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скоростных, скоростно-силовых качеств и скоростной выносливости.</w:t>
      </w:r>
    </w:p>
    <w:p w:rsidR="000B04DC" w:rsidRPr="003C0A91" w:rsidRDefault="000B04DC" w:rsidP="000B04DC">
      <w:pPr>
        <w:shd w:val="clear" w:color="auto" w:fill="FFFFFF"/>
        <w:spacing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В первом соревновательном периоде ставятся такие задачи:</w:t>
      </w:r>
    </w:p>
    <w:p w:rsidR="000B04DC" w:rsidRPr="003C0A91" w:rsidRDefault="000B04DC" w:rsidP="000B04D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Совершенствование техники спринтерского бега.</w:t>
      </w:r>
    </w:p>
    <w:p w:rsidR="000B04DC" w:rsidRPr="003C0A91" w:rsidRDefault="000B04DC" w:rsidP="000B04D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Улучшение спортивного результата прошлого сезона в беге на 60 и 100 м на 1-2%.</w:t>
      </w:r>
    </w:p>
    <w:p w:rsidR="000B04DC" w:rsidRPr="003C0A91" w:rsidRDefault="000B04DC" w:rsidP="000B04D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Для решения этих задач спортсмен участвует в 5-6 соревнованиях при значительном снижении общего объема тренировочных нагрузок.</w:t>
      </w:r>
    </w:p>
    <w:p w:rsidR="000B04DC" w:rsidRPr="003C0A91" w:rsidRDefault="000B04DC" w:rsidP="000B04D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системе программно-методического обеспечения подготовки резервов тренировочные задания сравнительно недавно получили признание и терминологическое обоснование как структурная единица многолетнего процесса. Сейчас можно говорить, что тренировочные задания являются исходным элементом структуры тренировки. Исходной структурной единицей тренировки является не нагрузка, а тренировочное задание. И основное заключается в том, что тренировочные задания всегда позволяют решать конкретную педагогическую задачу занятия,  а тренировочное занятие – это как бы определенная последовательность тренировочных заданий. Тренировочное задание – это часть плана тренировочного занятия, состоящее из одного упражнения или комплекса физических упражнений, выполняемых с определенными педагогическими задачами тренировочного процесса. Оно рассматривается как первичное звено в реализации целенаправленного и четкого управления тренировкой.  Тренировочное задание в процессе его выполнения оказывает педагогическое и функциональное воздействие на спортсмена.  Построение учебно-тренировочного процесса юных легкоатлетов на основе использования стандартных тренировочных заданий позволяет обеспечить:                                                         -единообразие методики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многоборной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подготовки;                                                                        -дифференцированное и целенаправленное воздействие на юный организм для лучшего воспитания основных физических качеств;                                                                                               - применение заданий методом вариативных упражнений – снижение монотонности;               - увеличение диапазона целенаправленных вариаций основного двигательного действия;         - создание условий для оптимального соотношения повторяемости и вариативности;               - значительное упорядочение тренировочного процесса на всех этапах многолетних занятий спортом. </w:t>
      </w:r>
    </w:p>
    <w:p w:rsidR="000B04DC" w:rsidRPr="003C0A91" w:rsidRDefault="000B04DC" w:rsidP="000B04D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Тренировочные задания делятся на три группы: аэробного, смешанного аэробно-анаэробного и анаэробного воздействия. При этом учитывается оценка различных сторон индивидуальной физической подготовленности юных спортсменов, в которой можно выделить три уровня: средний, выше среднего, ниже среднего. Это способствует дифференцированному подбору и применению тренировочных заданий с учетом необходимости избирательного воздействия на конкретные звенья индивидуальной физической подготовленности. Можно полагать, что отбор и классификация тренерами тренировочных заданий для решения конкретных задач, выполняемых в процессе спортивной подготовки юных легкоатлетов-спринтеров, и средневиков  позволит систематизировать задания различной направленности и создать свой каталог наиболее часто применяемых в процессе тренировки заданий,   упростить планирование, учет и контроль тренировочной нагрузки. Это даст возможность тренеру и спортсмену получать четкую количественную и качественную характеристику, проделанной за определенный период времени тренировочной работы, повысить надежность управления тренировочным процессом.</w:t>
      </w:r>
    </w:p>
    <w:p w:rsidR="000B04DC" w:rsidRPr="003C0A91" w:rsidRDefault="000B04DC" w:rsidP="000B04DC">
      <w:pPr>
        <w:shd w:val="clear" w:color="auto" w:fill="FFFFFF"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Классификация тренировочных заданий</w:t>
      </w:r>
    </w:p>
    <w:p w:rsidR="000B04DC" w:rsidRPr="003C0A91" w:rsidRDefault="000B04DC" w:rsidP="000B04D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Ориентация на создание блока тренировочных заданий направленного воздействия в форме комплексов упражнений и игр является основой для пересмотра традиционных представлений о планировании и организации учебно-тренировочного занятия. Исходя из этого,  тренировочные задания условно классифицируются на четыре группы:</w:t>
      </w:r>
    </w:p>
    <w:p w:rsidR="000B04DC" w:rsidRPr="003C0A91" w:rsidRDefault="000B04DC" w:rsidP="000B04D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обучающие;</w:t>
      </w:r>
    </w:p>
    <w:p w:rsidR="000B04DC" w:rsidRPr="003C0A91" w:rsidRDefault="000B04DC" w:rsidP="000B04D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комплексы, развивающие физические качества;</w:t>
      </w:r>
    </w:p>
    <w:p w:rsidR="000B04DC" w:rsidRPr="003C0A91" w:rsidRDefault="000B04DC" w:rsidP="000B04D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игры, развивающие физические качества;</w:t>
      </w:r>
    </w:p>
    <w:p w:rsidR="000B04DC" w:rsidRPr="003C0A91" w:rsidRDefault="000B04DC" w:rsidP="000B04D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специальные, состоящие из средств беговой (прыжковой) подготовки.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shd w:val="clear" w:color="auto" w:fill="FFFFFF"/>
        <w:tabs>
          <w:tab w:val="left" w:pos="567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Теоретическая подготовка на тренировочном этапе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ind w:right="3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Врачебный контроль и самоконтроль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: Самоконтроль легкоатлета, дневник самоконтроля, объективные данные – вес, динамометрия, кровяное давление, пульс; субъективные данные – самочувствие. Сон, аппетит, работоспособность, показания и противопоказания к занятиям легкой атлетикой.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ind w:right="3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Особенности развития быстроты и частоты движений: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Характеристика понятий «быстрота», «частота движений». Фаза спортивной работоспособности, контроль ее продолжительности при выполнении нагрузок скоростной направленности. Перечень и характеристика упражнений, развивающих быстроту и частоту движений. Пути развития быстроты у бегунов группы с учетом индивидуальных особенностей каждого. Такова же логика изучения материалов по темам </w:t>
      </w: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Методика развития силы у спринтеров», «Методика развития выносливости бегунов на короткие дистанции», «Скоростно-силовые качества – спутник быстроты.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ind w:right="3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Контроль пульса во время тренировочного занятия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Частота сердечных сокращений – интегральный показатель функционального состояния организма спортсмена. Методы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пальпаторного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подсчета частоты пульса. Определение фаз спортивной работоспособности по данным ЧСС. Оценка напряженности тренировочной работы с помощью ЧСС, выбор оптимальных режимов в соответствии с направленностью беговых нагрузок. Контроль динамики величин тренировочных нагрузок в микроциклах с помощью ЧСС.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ind w:right="3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Построение тренировки спринтеров (прыгунов) в макро-, мезо- и микроциклах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: Динамика объемов нагрузок на быстроту, силу, скоростно-силовые качества, скоростную и общую выносливость. ОФП в годичном цикле у спринтеров различной квалификации, ее коррекция с учетом индивидуальных особенностей каждого бегуна группы. Типы мезо- и микроциклов тренировки, их структура. Характеристика этапа непосредственной предсоревновательной подготовки, выбор оптимального варианта для каждого бегуна группы.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ind w:right="3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Основы психической подготовки спринтеров(прыгунов):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Типы нервной системы. Волевая подготовка. Психорегулирующая тренировка. Совершенствование быстроты реагирования. Идеомоторная тренировка. Выработка конкретных рекомендаций по управлению предстартовым состоянием для каждого бегуна группы.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ind w:right="3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Планирование подготовки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: Периодизация подготовки легкоатлета. Периоды – подготовительный, соревновательный, переходный. Этапы подготовительного периода – этап обще-подготовительный, специально-подготовительный. Этапы соревновательного периода – этап непосредственной подготовки, промежуточный этап, собственно соревновательный этап. Этапы переходного периода – переходно-восстановительный этап, переходно-подготовительный этап.</w:t>
      </w:r>
    </w:p>
    <w:p w:rsidR="000B04DC" w:rsidRPr="003C0A91" w:rsidRDefault="000B04DC" w:rsidP="000B04DC">
      <w:pPr>
        <w:shd w:val="clear" w:color="auto" w:fill="FFFFFF"/>
        <w:tabs>
          <w:tab w:val="left" w:pos="0"/>
        </w:tabs>
        <w:spacing w:line="240" w:lineRule="auto"/>
        <w:ind w:right="3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Анализ соревнований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. Разбор ошибок. Выявление сильных сторон подготовки легкоатлета. Определение путей дальнейшего обучения.</w:t>
      </w:r>
    </w:p>
    <w:p w:rsidR="000B04DC" w:rsidRPr="003C0A91" w:rsidRDefault="000B04DC" w:rsidP="000B04D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3.2. Требования техники безопасности в процессе реализации Программы.</w:t>
      </w:r>
    </w:p>
    <w:p w:rsidR="000B04DC" w:rsidRPr="003C0A91" w:rsidRDefault="000B04DC" w:rsidP="000B04DC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Меры безопасности и предупреждения </w:t>
      </w:r>
      <w:proofErr w:type="spellStart"/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травматизма.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любой деятельности существуют определенные правила для ее успешного выполнения, которые необходимо соблюдать. В спортивной деятельности есть свои меры безопасности, которые зависят от вида спорта и условий, где эта деятельность выполняется.                                                            </w:t>
      </w:r>
    </w:p>
    <w:p w:rsidR="000B04DC" w:rsidRPr="003C0A91" w:rsidRDefault="000B04DC" w:rsidP="000B04DC">
      <w:pPr>
        <w:spacing w:line="33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ОБЩИЕ ТРЕБОВАНИЯ: </w:t>
      </w:r>
    </w:p>
    <w:p w:rsidR="000B04DC" w:rsidRPr="003C0A91" w:rsidRDefault="000B04DC" w:rsidP="000B04DC">
      <w:pPr>
        <w:spacing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color w:val="333333"/>
          <w:sz w:val="24"/>
          <w:szCs w:val="24"/>
        </w:rPr>
        <w:t>- К занятиям легкой атлетикой допускаются обучающиеся ДЮСШ, прошедшие инструктаж по охране труда, медицинский осмотр и не имеющие противопоказаний по состоянию здоровья;                                                                                                                                                        -  При проведении занятий необходимо соблюдать правила поведения, расписание учебных занятий, установленные режимы тренировки и отдыха, правила личной гигиены;                               - При проведении занятий по легкой атлетике возможно воздействие на обучающихся следующих опасных факторов: Травмы при падении на скользком грунте или твердом покрытии; Травмы при нахождении в зоне броска во время занятий по метанию; Выполнение упражнений без разминки;                                                                                                                             - При несчастном случае пострадавший или очевидец несчастного случая обязан немедленно сообщить тренеру-преподавателю, который сообщает об этом администрации школы. При неисправности спортивного инвентаря прекратить занятия и сообщить об этом тренеру-преподавателю;                                                                                                                                          -  Обучающиеся,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:rsidR="000B04DC" w:rsidRPr="003C0A91" w:rsidRDefault="000B04DC" w:rsidP="000B04DC">
      <w:pPr>
        <w:spacing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ТРЕБОВАНИЯ БЕЗОПАСНОСТИ ПЕРЕД НАЧАЛОМ ЗАНЯТИЙ:                                                  - Надеть спортивный костюм и спортивную обувь на нескользкой подошве;                                     - Тщательно разрыхлить песок в прыжковой яме – месте приземления, проверить отсутствие в песке посторонних предметов;                                                                                                                 - Провести разминку </w:t>
      </w:r>
    </w:p>
    <w:p w:rsidR="000B04DC" w:rsidRPr="003C0A91" w:rsidRDefault="000B04DC" w:rsidP="000B04DC">
      <w:pPr>
        <w:spacing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ТРЕБОВАНИЯ БЕЗОПАСНОСТИ ВО ВРЕМЯ ЗАНЯТИЙ:                                                                 -  При групповом старте на короткие дистанции бежать только по своей дорожке. Дорожка должна продолжаться не менее чем на 15 м за финишную отметку;                                                           - Во </w:t>
      </w:r>
      <w:proofErr w:type="spellStart"/>
      <w:r w:rsidRPr="003C0A91">
        <w:rPr>
          <w:rFonts w:ascii="Times New Roman" w:eastAsia="Times New Roman" w:hAnsi="Times New Roman" w:cs="Times New Roman"/>
          <w:color w:val="333333"/>
          <w:sz w:val="24"/>
          <w:szCs w:val="24"/>
        </w:rPr>
        <w:t>избежании</w:t>
      </w:r>
      <w:proofErr w:type="spellEnd"/>
      <w:r w:rsidRPr="003C0A9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столкновений исключить резко «стопорящую» остановку;                                         - Не выполнять прыжки на неровном, рыхлом и скользком грунте, не приземляться при прыжках на руки;                                                                                                                                            - Не производить упражнение без разрешения тренера-преподавателя, не оставлять без присмотра спортивный инвентарь.</w:t>
      </w:r>
    </w:p>
    <w:p w:rsidR="000B04DC" w:rsidRPr="003C0A91" w:rsidRDefault="000B04DC" w:rsidP="000B04DC">
      <w:pPr>
        <w:spacing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ТРЕБОВАНИЯ БЕЗОПАСНОСТИ В АВАРИЙНЫХ СИТУАЦИЯХ:                                                  -  При плохом самочувствии прекратить занятия и сообщить об этом тренеру-преподавателю. - При получении травмы немедленно оказать первую помощь пострадавшему, сообщить об этом тренеру-преподавателю или администрации школы, при необходимости отправить пострадавшего в ближайшее лечебное учреждение. </w:t>
      </w:r>
    </w:p>
    <w:p w:rsidR="000B04DC" w:rsidRPr="003C0A91" w:rsidRDefault="000B04DC" w:rsidP="000B04DC">
      <w:pPr>
        <w:spacing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0A9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ТРЕБОВАНИЯ БЕЗОПАСНОСТИ ПО ОКОНЧАНИИ ЗАНЯТИЙ :                                                 - Убрать в отведенное место для хранения спортивный инвентарь;                                                             - Снять спортивный костюм и спортивную обувь;                                                                                     -  Принять душ или тщательно вымыть лицо и руки мылом. </w:t>
      </w:r>
    </w:p>
    <w:p w:rsidR="000B04DC" w:rsidRPr="003C0A91" w:rsidRDefault="000B04DC" w:rsidP="000B04D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оптимальных условий для проведения тренировочного процесса и соревнований, постоянный контроль со стороны тренера и самоконтроль, соблюдение всех правил и дисциплины на занятиях является основой для занятий спортом без травм и других нарушений в жизнедеятельности спортсменов. К занятиям допускаются обучающиеся, прошедшие инструктаж по охране труда, медицинский осмотр и не имеющие противопоказаний по состоянию здоровья. При проведении занятий необходимо соблюдать правила поведения, расписание учебных занятий, установленные режимы тренировки и отдыха, правила личной гигиены. При несчастном случае пострадавший или очевидец несчастного случая обязан немедленно сообщить тренеру-преподавателю. При неисправности спортивного инвентаря прекратить занятия и сообщить об этом тренеру-преподавателю. С обучающимися, допустившим невыполнение или нарушение инструкции по охране труда, проводится внеплановый инструктаж по технике безопасности.</w:t>
      </w:r>
    </w:p>
    <w:p w:rsidR="000B04DC" w:rsidRPr="003C0A91" w:rsidRDefault="000B04DC" w:rsidP="000B04D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3.3. Объемы максимальных тренировочных нагрузок.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Максимальный объем тренировочной нагрузки по годам обучения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right" w:tblpY="55"/>
        <w:tblW w:w="928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5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0B04DC" w:rsidRPr="003C0A91" w:rsidTr="00823F2A">
        <w:trPr>
          <w:trHeight w:val="800"/>
          <w:tblCellSpacing w:w="5" w:type="nil"/>
        </w:trPr>
        <w:tc>
          <w:tcPr>
            <w:tcW w:w="2485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Этапный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норматив</w:t>
            </w:r>
          </w:p>
        </w:tc>
        <w:tc>
          <w:tcPr>
            <w:tcW w:w="2552" w:type="dxa"/>
            <w:gridSpan w:val="3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Этап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начальной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подготовки</w:t>
            </w:r>
          </w:p>
        </w:tc>
        <w:tc>
          <w:tcPr>
            <w:tcW w:w="4252" w:type="dxa"/>
            <w:gridSpan w:val="5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Тренировочный этап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(этап спортивной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специализации)</w:t>
            </w:r>
          </w:p>
        </w:tc>
      </w:tr>
      <w:tr w:rsidR="000B04DC" w:rsidRPr="003C0A91" w:rsidTr="00823F2A">
        <w:trPr>
          <w:trHeight w:val="400"/>
          <w:tblCellSpacing w:w="5" w:type="nil"/>
        </w:trPr>
        <w:tc>
          <w:tcPr>
            <w:tcW w:w="2485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Год 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подготовки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0B04DC" w:rsidRPr="003C0A91" w:rsidTr="00823F2A">
        <w:trPr>
          <w:trHeight w:val="600"/>
          <w:tblCellSpacing w:w="5" w:type="nil"/>
        </w:trPr>
        <w:tc>
          <w:tcPr>
            <w:tcW w:w="2485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 в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неделю 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B04DC" w:rsidRPr="003C0A91" w:rsidTr="00823F2A">
        <w:trPr>
          <w:trHeight w:val="600"/>
          <w:tblCellSpacing w:w="5" w:type="nil"/>
        </w:trPr>
        <w:tc>
          <w:tcPr>
            <w:tcW w:w="2485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тренировок в неделю 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7-12</w:t>
            </w:r>
          </w:p>
        </w:tc>
      </w:tr>
      <w:tr w:rsidR="000B04DC" w:rsidRPr="003C0A91" w:rsidTr="00823F2A">
        <w:trPr>
          <w:trHeight w:val="800"/>
          <w:tblCellSpacing w:w="5" w:type="nil"/>
        </w:trPr>
        <w:tc>
          <w:tcPr>
            <w:tcW w:w="2485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Общее количество часов в год: 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936</w:t>
            </w:r>
          </w:p>
        </w:tc>
      </w:tr>
      <w:tr w:rsidR="000B04DC" w:rsidRPr="003C0A91" w:rsidTr="00823F2A">
        <w:trPr>
          <w:trHeight w:val="800"/>
          <w:tblCellSpacing w:w="5" w:type="nil"/>
        </w:trPr>
        <w:tc>
          <w:tcPr>
            <w:tcW w:w="2485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Общее количество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тренировок в год 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156-208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208-260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208-260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208-312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208-312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260-312</w:t>
            </w:r>
          </w:p>
        </w:tc>
        <w:tc>
          <w:tcPr>
            <w:tcW w:w="85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312-624</w:t>
            </w:r>
          </w:p>
        </w:tc>
        <w:tc>
          <w:tcPr>
            <w:tcW w:w="850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312-624</w:t>
            </w:r>
          </w:p>
        </w:tc>
      </w:tr>
    </w:tbl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Планируемые показатели соревновательной деятельности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4961"/>
      </w:tblGrid>
      <w:tr w:rsidR="000B04DC" w:rsidRPr="003C0A91" w:rsidTr="00823F2A">
        <w:tc>
          <w:tcPr>
            <w:tcW w:w="2376" w:type="dxa"/>
            <w:vMerge w:val="restart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3C0A91">
              <w:rPr>
                <w:b/>
                <w:lang w:eastAsia="en-US"/>
              </w:rPr>
              <w:t>Виды  соревнований (соревновательные поездки)</w:t>
            </w:r>
          </w:p>
        </w:tc>
        <w:tc>
          <w:tcPr>
            <w:tcW w:w="7513" w:type="dxa"/>
            <w:gridSpan w:val="2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3C0A91">
              <w:rPr>
                <w:b/>
                <w:lang w:eastAsia="en-US"/>
              </w:rPr>
              <w:t>Этапы спортивной подготовки</w:t>
            </w:r>
          </w:p>
        </w:tc>
      </w:tr>
      <w:tr w:rsidR="000B04DC" w:rsidRPr="003C0A91" w:rsidTr="00823F2A">
        <w:trPr>
          <w:trHeight w:val="230"/>
        </w:trPr>
        <w:tc>
          <w:tcPr>
            <w:tcW w:w="2376" w:type="dxa"/>
            <w:vMerge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552" w:type="dxa"/>
            <w:vMerge w:val="restart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3C0A91">
              <w:rPr>
                <w:b/>
                <w:lang w:eastAsia="en-US"/>
              </w:rPr>
              <w:t>Этап начальной подготовки</w:t>
            </w:r>
          </w:p>
        </w:tc>
        <w:tc>
          <w:tcPr>
            <w:tcW w:w="4961" w:type="dxa"/>
            <w:vMerge w:val="restart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3C0A91">
              <w:rPr>
                <w:b/>
                <w:lang w:eastAsia="en-US"/>
              </w:rPr>
              <w:t xml:space="preserve">Тренировочный этап 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3C0A91">
              <w:rPr>
                <w:b/>
                <w:lang w:eastAsia="en-US"/>
              </w:rPr>
              <w:t>(этап спортивной специализации)</w:t>
            </w:r>
          </w:p>
        </w:tc>
      </w:tr>
      <w:tr w:rsidR="000B04DC" w:rsidRPr="003C0A91" w:rsidTr="00823F2A">
        <w:trPr>
          <w:trHeight w:val="230"/>
        </w:trPr>
        <w:tc>
          <w:tcPr>
            <w:tcW w:w="2376" w:type="dxa"/>
            <w:vMerge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552" w:type="dxa"/>
            <w:vMerge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961" w:type="dxa"/>
            <w:vMerge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0B04DC" w:rsidRPr="003C0A91" w:rsidTr="00823F2A">
        <w:tc>
          <w:tcPr>
            <w:tcW w:w="2376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3C0A91">
              <w:rPr>
                <w:b/>
                <w:lang w:eastAsia="en-US"/>
              </w:rPr>
              <w:t>Тренировочные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C0A91">
              <w:t>5-9</w:t>
            </w:r>
          </w:p>
        </w:tc>
        <w:tc>
          <w:tcPr>
            <w:tcW w:w="496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C0A91">
              <w:t>8-12</w:t>
            </w:r>
          </w:p>
        </w:tc>
      </w:tr>
      <w:tr w:rsidR="000B04DC" w:rsidRPr="003C0A91" w:rsidTr="00823F2A">
        <w:tc>
          <w:tcPr>
            <w:tcW w:w="2376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3C0A91">
              <w:rPr>
                <w:b/>
                <w:lang w:eastAsia="en-US"/>
              </w:rPr>
              <w:t xml:space="preserve">Контрольные 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C0A91">
              <w:t>-</w:t>
            </w:r>
          </w:p>
        </w:tc>
        <w:tc>
          <w:tcPr>
            <w:tcW w:w="496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C0A91">
              <w:t>1-2</w:t>
            </w:r>
          </w:p>
        </w:tc>
      </w:tr>
      <w:tr w:rsidR="000B04DC" w:rsidRPr="003C0A91" w:rsidTr="00823F2A">
        <w:tc>
          <w:tcPr>
            <w:tcW w:w="2376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3C0A91">
              <w:rPr>
                <w:b/>
                <w:lang w:eastAsia="en-US"/>
              </w:rPr>
              <w:t>Основные</w:t>
            </w:r>
          </w:p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C0A91">
              <w:t>-</w:t>
            </w:r>
          </w:p>
        </w:tc>
        <w:tc>
          <w:tcPr>
            <w:tcW w:w="496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C0A91">
              <w:t>1-2</w:t>
            </w:r>
          </w:p>
        </w:tc>
      </w:tr>
      <w:tr w:rsidR="000B04DC" w:rsidRPr="003C0A91" w:rsidTr="00823F2A">
        <w:tc>
          <w:tcPr>
            <w:tcW w:w="2376" w:type="dxa"/>
          </w:tcPr>
          <w:p w:rsidR="000B04DC" w:rsidRPr="003C0A91" w:rsidRDefault="000B04DC" w:rsidP="00823F2A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3C0A91">
              <w:rPr>
                <w:b/>
                <w:lang w:eastAsia="en-US"/>
              </w:rPr>
              <w:t>Всего соревновательных стартов за год</w:t>
            </w:r>
          </w:p>
        </w:tc>
        <w:tc>
          <w:tcPr>
            <w:tcW w:w="2552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C0A91">
              <w:t>5-9</w:t>
            </w:r>
          </w:p>
        </w:tc>
        <w:tc>
          <w:tcPr>
            <w:tcW w:w="4961" w:type="dxa"/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C0A91">
              <w:t>8-12</w:t>
            </w:r>
          </w:p>
        </w:tc>
      </w:tr>
    </w:tbl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3.4. Воспитательная работа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Тренер в процессе многолетней подготовки должен учитывать все факторы воздействия на обучающихся и находить свое место в воспитательном процессе. Постепенно, особенно с ростом спортивных результатов, влияние тренера на юных легкоатлетов становится все больше, и в этот период он может решать самые сложные проблемы воспитания. Поэтому личностные качества тренера, его положительный пример играют немаловажную роль в формировании человеческих качеств юного спортсмена.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Воспитательная работа тренера в корректной и ненавязчивой форме начинается с установления товарищеских отношений между обучающимися, налаживания взаимопомощи при выполнении упражнений, совместных обсуждений планов тренировок. Чрезвычайно важны организация досуга юных спортсменов, посещение крупных всероссийских и международных соревнований.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Большое значение в системе воспитания занимают теоретические знания, которые постепенно вводят юных легкоатлетов в мир спорта высших достижений.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В дальнейшем теоретические знания могут посвящаться критическим разборам выступлений на соревнованиях, тренировочных занятий, тестирований.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Квалифицированные юные легкоатлеты должны обладать высокой работоспособностью и, следовательно, громадным трудолюбием, которое следует воспитывать на тренировочных занятиях в ходе специальных мероприятий. Также юные спортсмены должны знать, что достижение новых высот в спорте связанно с дальнейшим повышением нагрузок, что проходить тренировочный процесс каждый должен под медицинским контролем, не ухудшая здоровье.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3.5. Психологическая подготовка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Психологическая подготовка спортсмена – это система психологического, педагогического,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личности. Весь комплекс воздействия направлен не только на достижение высокого спортивного результата, но и на формирование личности.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Целью психологического сопровождения спортивной деятельности является разносторонняя психологическая подготовка спортсмена, направленная на улучшение спортивного результата, а также оказание психологической поддержки тренерам в решение проблем, связанных с тренировочным процессом.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Специфика легкой атлетики, прежде всего, способствует формированию психической выносливости, целеустремленности, самостоятельности в постановке и реализации целей, принятии решений, воспитании воли.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Все используемые средства психологической подготовки подразделяются на две основные группы: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- вербальные </w:t>
      </w: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(словесные) - лекции, беседы, доклады, идеомоторная, аутогенная и психорегулирующая тренировка;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- комплексные </w:t>
      </w: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всевозможные спортивные и психолого-педагогические упражнения.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Методы психологической подготовки делятся на сопряженные и </w:t>
      </w:r>
      <w:proofErr w:type="spellStart"/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специальные.</w:t>
      </w:r>
      <w:r w:rsidRPr="003C0A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Сопряженные</w:t>
      </w:r>
      <w:proofErr w:type="spellEnd"/>
      <w:r w:rsidRPr="003C0A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методы включают общие психолого-педагогические методы, методы моделирования и программирования соревновательной и тренировочной деятельности.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Специальными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методами психологической подготовки являются: стимуляция деятельности в экстремальных условиях, методы психической регуляции, идеомоторных представлений, методы внушения и убеждения.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интереса, перспективной цели, дисциплины, самооценки, образного мышления, непроизвольного внимания, психосенсорных процессов.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спорте огромную роль играет мотивация спортсмена на достижение определенного результата на соревнованиях и в процессе подготовки. Мотивы человека определяют цель и содержание его деятельности, интенсивность его усилий для достижения цели, влияют на его поведение. Основу мотивации человека к достижениям составляют привычные мотивы, сложившиеся в процессе его жизни. Поэтому развитие у спортсменов мотивов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этапах углубленной тренировки и спортивного совершенствования основной задачей психологической подготовки является формирование спортивной мотивации, уверенности в достижении цели, настойчивости, самостоятельности, эмоциональной устойчивости.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Цель, которую тренер ставит перед спортсменом, должна быть реальной, основанной на знании его возможностей и объективных предпосылок для достижения запланированного результата. Только при глубокой убежденности спортсмена в том, что у него есть все возможности достичь намеченной цели в заданный промежуток времени, при осознании ее важности у юного спортсмена возникает внутренняя готовность бороться за ее достижение.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программу.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Появление объективных трудностей, связанных с нарастанием утомления и сопутствующим ему тяжелым функциональным состоянием в процессе гонки, вызывает изменения в организме лыжника, выражающиеся в своеобразии психической деятельности, определенной динамике психических процессов, снижении интенсивности процессов сознания.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тренировочной деятельности и в соревнованиях спортсмену приходится преодолевать трудности, которые, в отличие от объективных, обусловлены индивидуально-психологическими особенностями его личности. Они возникают в сознании спортсмена в виде соответствующих мыслей, чувств, переживаний и психологических состояний в связи с необходимостью действовать в определенных условиях, и не могут быть поняты в отрыве от них.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зависимости от индивидуальных особенностей спортсмена субъективные трудности в одних и тех же условиях проявляются по-разному: от малозаметных сомнений в своих силах и незначительных волнений до почти эффектных состояний, сопровождающихся ослаблением, а иногда и потерей сознательного контроля за своими действиями. Это оказывает самое неблагоприятное влияние на моторные функции организма.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 тренировках моделировать эти состояния. Для этого нужно включать в тренировку отдельные дополнительные задания при ярко выраженной усталости. Наиболее благоприятные возможности для практического овладения приемами, помогающими преодолевать развивающееся утомление усилиями воли, дает участие в соревнованиях.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Готовность к преодолению неожиданных трудностей вырабатывается с помощью анализа возможных причин их возникновения. Иногда в процессе подготовки к соревнованиям следует специально создавать сложные ситуации, которые вынуждали бы спортсмена проявлять все волевые качества. Если же трудности, встречающиеся на соревнованиях, невозможно смоделировать на тренировке (болевые ощущения, поломка инвентаря, потертости и др.), то спортсмен должен иметь о них четкое представление и знать, как действовать при их появлении.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Борьба с субъективными трудностями предполагает целенаправленные воздействия на укрепление у юных легкоатлетов уверенности в своих силах, которая формируется на основе знания своих физических и функциональных возможностей, сильных и слабых сторон подготовленности. Для правильной оценки своих воз-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можностей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необходим систематический анализ результатов проделанной работы, спортивных достижений, условий, обеспечивающих достижение соответствующего успеха и причин, которые привели к неудаче.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Выполнение сложных тренировочных заданий и освоение трудных упражнений вызывает у спортсмена положительные эмоциональные переживания, чувство удовлетворения, дает уверенность в своих силах. Поэтому важно, чтобы спортсмены, сомневающиеся в своих силах, заканчивали определенный этап тренировки с выраженными положительными показателями.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            Управление нервно-психическим восстановлением спортсменов.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процессе управления нервно-психическим восстановлением спортсмена снимается нервно-психическая напряженность, восстанавливается психическая работоспособность после тренировок, соревновательных нагрузок, в перерывах между выступлениями, формируется способность к самостоятельному восстановлению.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Нервно-психическое восстановление осуществляется с помощью словесных воздействий, отдыха, переключения, рекламации и других средств. Для этой цели используются также рациональное сочетание средств ОФП в режиме дня, средства культурного отдыха и развлечения, система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аутовоздействий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               Распределение средств и методов психологической подготовки спортсменов в зависимости от этапов и периодов тренировочного процесса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Средства и методы психолого-педагогических воздействий должны быть включены во все этапы и периоды круглогодичной подготовки, постоянно повторяться и совершенствоваться. Некоторые из них на том или ином этапе годовых циклов обучения и тренировки, особенно в связи с подготовкой к соревнованиям, участием в них и восстановлением после значительных нагрузок, имеют преимущественное значение.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этапе начальной подготовки основной упор в занятиях спортивных групп должен делаться на формирование интереса к спорту, правильной спортивной мотивации, общих нравственных и специальных морально-психологических чертах характера (трудолюбие в тренировке и дисциплинированность при соблюдении режима, чувство ответственности за выполнение плана подготовки и результаты выступления, уважение к тренеру, требовательность к самому себе и др.), а также на установление положительных межличностных отношений в коллективе, развитие простейших сенсомоторных реакций, внимания, навыков самоконтроля.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этапе занятий тренировочных групп внимание акцентируется на воспитании спортивного интеллекта, способности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ксамо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регуляции, формировании волевых черт характера, улучшении взаимодействия в команде, развитии оперативного мышления и памяти, специализированных восприятий, создании общей психической подготовленности к соревнованиям.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этапе занятий групп совершенствования спортивного мастерства основное внимание уделяется совершенствованию волевых черт характера, само регуляции, специализированных восприятий, сложных сенсомоторных реакций и оперативного мышления, формированию специальной предсоревновательной и мобилизационной готовности к нервно-психическому восстановлению.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круглогодичном цикле подготовки существует следующее распределение объектов психолого-педагогических воздействий.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подготовительном периоде выделяются средства и методы, связанные с морально-психологическим просвещением спортсменов, воспитанием их спортивного интеллекта, разъяснением цели и задач участия в соревнованиях, содержания общей психической подготовки к соревнованиям, развитием волевых качеств и специализированных восприятий, оптимизацией межличностных отношений и сенсомоторным совершенствованием общей психологической подготовленности. В соревновательном периоде упор делается на совершенствование эмоциональной устойчивости, свойств внимания, достижение специальной психической и мобилизационной готовности в состязаниях.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переходном периоде преимущественно используются средства и методы нервно-психического восстановления спортсменов.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течение всех периодов подготовки применяются методы, способствующие совершенствованию моральных черт характера, и приемы психической регуляции спортсменов.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ходе тренировочных занятий также существует определенная тенденция преимущественного применения некоторых средств и методов психолого-педагогического воздействия.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вводной части занятий применяются психолого-педагогические методы словесного и смешанного воздействия, направленные на развитие разных свойств личности юных спортсменов, сообщается информация, способствующая развитию интеллекта и психических функций; в подготовительной части занятий - методы развития внимания,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сенсомоторики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волевых качеств, в основном совершенствуются специализированные психические функции и психомоторные качества, эмоциональная устойчивость, способность к самоконтролю и само регуляции, повышается уровень психологической специальной готовности спортсменов. В заключительной части занятий совершенствуется способность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ксамо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регуляции и нервно-психическому восстановлению.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Распределение средств и методов психологической подготовки в решающей степени зависит от психических особенностей спортсменов, задач индивидуальной подготовки, направленности тренировочных занятий. </w:t>
      </w:r>
    </w:p>
    <w:p w:rsidR="000B04DC" w:rsidRPr="003C0A91" w:rsidRDefault="000B04DC" w:rsidP="000B04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3.6. Восстановительные мероприятия и средства психологического восстановления.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Неотъемлемой составной частью каждого плана тренировки должно быть использование средств восстановления. Все многочисленные средства восстановления подразделяются на три группы: педагогические, психологические, медико-биологические.</w:t>
      </w:r>
    </w:p>
    <w:p w:rsidR="000B04DC" w:rsidRPr="003C0A91" w:rsidRDefault="000B04DC" w:rsidP="000B04D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Педагогические средства восстановления.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Наиболее естественными из всех используемых являются педагогические средства восстановления. Применение этих средств предполагает как использование отдельных упражнений, так и грамотное построение тренировки в занятии, микро-, мезо- и макроциклах. О правильном использовании педагогических средств можно говорить тогда,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Психологические средства воспитания.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психологическим средствам относятся: 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аутогенная тренировка;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психопрофилактика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психомышечная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тренировка, внушение, мышечная релаксация, сон, отдых;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психорегулирующая тренировка, активизирующая терапия, специально отвлекающие факторы, интенсивный индивидуальный или коллективный отдых, исключение отдельных эмоций.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Применение психологических средств позволяет снизить уровень нервно-психического напряжение и уменьшить психическое утомление. Психологические средства восстановления применяются тренировочных группах, и особенно в группах спортивного совершенствования. В группах начальной подготовки психологическое восстановление достигается построением занятий в игровой форме, по схеме круговой тренировки, частой сменой разнообразных упражнений.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Медико-биологические средства восстановления.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Медико-биологические средства восстановления: рациональное питание, витаминизацию, массаж и его разновидности, спортивные растирки,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гидро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и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бальнеопроцедуры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физиотерапию,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курортотерапию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, фармакологические и растительные средства.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планировании использования восстановительных средств необходимо учитывать, что течение процессов восстановления обусловлено как направленностью тренировочной работы, так и объемом и интенсивностью нагрузок в занятии, микро- и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мезоцикле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тренировки, частотой участия в соревнованиях. Характер восстановления зависит от возраста, состояния здоровья спортсмена в данный момент, уровня его подготовленности, влияния внешней среды.</w:t>
      </w: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Система контроля и зачетные требования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Система контроля к выполнению программы и зачетные требования спортивной подготовки должны включать: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конкретизацию критериев подготовленности спортсменов на каждом этапе спортивной подготовки;</w:t>
      </w:r>
    </w:p>
    <w:p w:rsidR="000B04DC" w:rsidRPr="003C0A91" w:rsidRDefault="000B04DC" w:rsidP="000B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оценку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контрольных испытаний.</w:t>
      </w:r>
    </w:p>
    <w:p w:rsidR="000B04DC" w:rsidRPr="003C0A91" w:rsidRDefault="000B04DC" w:rsidP="000B04D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Times New Roman"/>
          <w:b/>
          <w:lang w:eastAsia="en-US"/>
        </w:rPr>
      </w:pPr>
    </w:p>
    <w:p w:rsidR="000B04DC" w:rsidRPr="003C0A91" w:rsidRDefault="000B04DC" w:rsidP="000B04DC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4.1. Комплекс контрольных упражнений для оценки результатов освоения Программы.</w:t>
      </w:r>
    </w:p>
    <w:p w:rsidR="000B04DC" w:rsidRPr="003C0A91" w:rsidRDefault="000B04DC" w:rsidP="000B04DC">
      <w:pPr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Комплекс контрольных упражнений по тестированию уровня общей физической подготовленности обучающихся:</w:t>
      </w:r>
    </w:p>
    <w:p w:rsidR="000B04DC" w:rsidRPr="003C0A91" w:rsidRDefault="000B04DC" w:rsidP="000B04D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Бег: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30, 60 и 1000 м выполняется на дорожке стадиона или легкоатлетического манежа в спортивной обуви без шипов. В каждом забеге участвуют не менее двух учащихся, результаты регистрируются с точностью до десятой доли секунды. Разрешается только одна попыт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ка, время фиксируется с точностью до 0,1 с.</w:t>
      </w:r>
    </w:p>
    <w:p w:rsidR="000B04DC" w:rsidRPr="003C0A91" w:rsidRDefault="000B04DC" w:rsidP="000B04D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3C0A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Прыжки в длину с места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проводятся на нескользкой поверхности. Спортсмен встает у стартовой линии в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и.п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., ноги параллельно и толчком двумя ногами и взмахом рук совершает прыжок. Приземление происхо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дит одновременно на обе ноги на покрытие, исключающее жесткое при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земление. Измерение осуществляется по отметке, расположенной ближе к стартовой линии, записывается лучший результат из трех попыток в сантиметрах.</w:t>
      </w:r>
    </w:p>
    <w:p w:rsidR="000B04DC" w:rsidRPr="003C0A91" w:rsidRDefault="000B04DC" w:rsidP="000B04D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4.2. Методические указания по организации промежуточной (после каждого этапа (периода) обучения) и итоговой (после освоения Программы) аттестации обучающихся.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Для оценки уровня освоения Программы проводятся промежуточная (ежегодно, после каждого этапа (периода) обучения) и итоговая (после освоения Программы) аттестация обучающихся.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Основные требования к контролю: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Контроль подготовки спортсменов предусматривает регистрацию и анализ основных количественных характеристик тренировочного процесса – тренировочных и соревновательных нагрузок, а также тех необходимых дополнительных параметров, которые своей информативной значимостью отражают специфику подготовки в виде спорта.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Контрольные тесты и нормативы спортивной подготовленности юных и квалифицированных спортсменов определяются задачами этапа их подготовки и устанавливаются для оценки динамики физического развития, адекватности влияния тренировочных и соревновательных нагрузок возможностям организма, разрабатываются в соответствии с видами подготовки и оцениваются на основе 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результатов комплекса измерений, необходимых и достаточных для обоснованной коррекции подготовки.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Этапные нормативы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юных и квалифицированных спортсменов, являются основанием для перевода спортсмена на следующий этап многолетней подготовки и приоритетными на всех этапах.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Контроль подготовки на этапах годичного цикла проводится не реже 2-3 раз в год с целью выявления динамики физического развития, оценки общей и специальной подготовленности занимающихся, определения степени соответствия приростов этих показателей индивидуальным темпам и нормам биологического развития. Значимость этапного контроля одинакова для всех групп занимающихся легкой атлетикой (метания). Значимость текущего и оперативного контроля увеличивается по мере повышения объема и интенсивности физических нагрузок на тренировочном и последующих этапах.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Все виды контроля подготовленности спортсменов осуществляются, исходя из имеющихся возможностей и аппаратно-приборного оснащения Учреждения, где спортсмены проходят подготовку, а также исходя из наличия штатного персонала, который обеспечивает рабочее состояние приборов и оборудования.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проведении промежуточной и итоговой аттестации обучающихся учитываются результаты освоения Программы по каждой предметной области, согласно части 4.3. данной Программы. Все контрольные упражнения указаны для соответствующего периода подготовки и их успешная сдача дает право перейти на следующий этап (период) подготовки (исключение составляют требования к спортивным результатам: обучающийся переходит на следующий этап (период) подготовки только в случае выполнения необходимого разряда для данного этапа (периода)). Ежегодно приказом Школы утверждаются сроки сдачи аттестации по различным предметным областям (в течение месяца в конце учебного года) и члены аттестационной комиссии.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Явка на прохождение аттестации обязательна для всех обучающихся. Отсутствие на сдаче какой-либо предметной области без уважительной причины может являться поводом для отчисления обучающегося из Школы.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обучающихся не явившихся на аттестацию по уважительной причине аттестация будет назначена на другое время.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неудачной сдачи требований аттестации обучающийся имеет право на повторную аттестацию, но не более одного раза.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следующий этап (период) подготовки переходят только обучающиеся успешно прошедшие промежуточную аттестацию по всем предметным областям Программы. Те, кто не справился с промежуточной аттестацией на следующий этап (период) подготовки не переводятся, для них возможно повторное прохождение данного периода подготовки (но не более одного раза на данном этапе): либо данный обучающийся отчисляется из Школы за не освоение программных требований.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досрочного перехода на этап (период) подготовки необходимо успешно сдать требования промежуточной аттестации предшествующего данному этапу (периоду) периода подготовки. </w:t>
      </w:r>
    </w:p>
    <w:p w:rsidR="000B04DC" w:rsidRPr="003C0A91" w:rsidRDefault="000B04DC" w:rsidP="000B0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04DC" w:rsidRPr="003C0A91" w:rsidRDefault="000B04DC" w:rsidP="000B0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4.3. Требования к результатам освоения Программы, выполнение которых дает основание для перевода обучающегося в дальнейшем на программу спортивной подготовки.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Одаренные обучающиеся, по собственному желанию и по результатам сдачи промежуточной аттестации могут быть переведены на Программу спортивной подготовки. Для перехода необходимо: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показать высокие спортивные результаты на соревнованиях;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выполнить требования для зачисления на Программу спортивной подготовки по общей и специальной физической подготовке; </w:t>
      </w:r>
    </w:p>
    <w:p w:rsidR="000B04DC" w:rsidRPr="003C0A91" w:rsidRDefault="000B04DC" w:rsidP="000B04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по остальным предметным областям необходимо показать наивысшие показатели по результатам промежуточной аттестации.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Требования к результатам освоения программы по предметным областям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Результатами освоения Программы является приобретение обучающимися следующих знаний, умений и навыков в предметных областях: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в области теории и методики физической культуры и спорта: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история развития избранного вида спорта;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место и роль физической культуры и спорта в современном обществе;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основы спортивной подготовки и тренировочного процесса;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основы законодательства в сфере физической культуры и спорта (правила велоспорта-шоссе, требования, нормы и условия их выполнения для присвоения спортивных разрядов и званий по велоспорту-шоссе; федеральный стандарт спортивной подготовки по велоспорту-шоссе;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 предотвращение противоправного влияния на результаты официальных спортивных соревнований и об ответственности за такое противоправное влияние);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необходимые сведения о строении и функциях организма человека;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гигиенические знания, умения и навыки;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режим дня, закаливание организма, здоровый образ жизни;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основы спортивного питания;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требования к оборудованию, инвентарю и спортивной экипировке;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требования техники безопасности при занятиях велоспортом-шоссе.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в области общей и специальной физической подготовки: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освоение комплексов физических упражнений;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развитие основных физических качеств (гибкости, быстроты, силы, координации, выносливости) и их гармоничное сочетание применительно к специфике занятий легкой атлетикой;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развитию, воспитанию личностных качеств и нравственных чувств (коллективизм, взаимопомощь).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в области избранного вида спорта: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овладение основами техники и тактики в легкой атлетике;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приобретение соревновательного опыта путем участия в спортивных соревнованиях;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повышение уровня функциональной подготовленности;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освоение соответствующих возрасту, полу и уровню подготовленности занимающихся тренировочных и соревновательных нагрузок;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выполнение требований, норм и условий их выполнения для присвоения спортивных разрядов и званий по легкой атлетике.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в области других видов спорта и подвижных игр: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умение точно и своевременно выполнять задания, связанные с обязательными для всех в подвижных играх правилами;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умение развивать профессионально необходимые физические качества в легкой атлетике средствами других видов спорта и подвижных игр;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умение соблюдать требования техники безопасности при самостоятельном выполнении упражнений;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навыки сохранения собственной физической формы.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Требования к освоению программы по этапам подготовки.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Требования к результатам реализации Программы: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на этапе начальной подготовки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формирование устойчивого интереса к занятиям спортом;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формирование широкого круга двигательных умений и навыков;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освоение основ техники по виду спорта легкая атлетика;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всестороннее гармоничное развитие физических качеств;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укрепление здоровья спортсменов;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отбор перспективных юных спортсменов для дальнейших занятий по виду спорта легкая атлетика.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на тренировочном этапе (этапе спортивной специализации)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повышение уровня общей и специальной физической, технической, тактической и психологической подготовки;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приобретение опыта и достижение стабильности выступления на официальных спортивных соревнованиях по виду спорта легкая атлетика;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формирование спортивной мотивации;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укрепление здоровья спортсменов.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на этапе совершенствования спортивного мастерства: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повышение функциональных возможностей организма спортсменов;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совершенствование общих и специальных физических качеств, технической, тактической и психологической подготовки;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стабильность демонстрации высоких спортивных результатов на региональных и всероссийских официальных спортивных соревнованиях;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поддержание высокого уровня спортивной мотивации; 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сохранение здоровья спортсменов. </w:t>
      </w:r>
    </w:p>
    <w:p w:rsidR="000B04DC" w:rsidRPr="003C0A91" w:rsidRDefault="000B04DC" w:rsidP="000B0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04DC" w:rsidRPr="003C0A91" w:rsidRDefault="000B04DC" w:rsidP="000B0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Нормативы общей и специальной физической подготовки для зачисления в группы на этапе начальной подготовки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4"/>
        <w:gridCol w:w="3538"/>
        <w:gridCol w:w="3670"/>
      </w:tblGrid>
      <w:tr w:rsidR="000B04DC" w:rsidRPr="003C0A91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0B04DC" w:rsidRPr="003C0A91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B04DC" w:rsidRPr="003C0A91" w:rsidTr="00823F2A">
        <w:tc>
          <w:tcPr>
            <w:tcW w:w="10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Бег на короткие дистанции</w:t>
            </w:r>
          </w:p>
        </w:tc>
      </w:tr>
      <w:tr w:rsidR="000B04DC" w:rsidRPr="003C0A91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2,7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3 с)</w:t>
            </w:r>
          </w:p>
        </w:tc>
      </w:tr>
      <w:tr w:rsidR="000B04DC" w:rsidRPr="003C0A91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14,2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17 с)</w:t>
            </w:r>
          </w:p>
        </w:tc>
      </w:tr>
      <w:tr w:rsidR="000B04DC" w:rsidRPr="003C0A91" w:rsidTr="00823F2A"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190 см)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160 см)</w:t>
            </w:r>
          </w:p>
        </w:tc>
      </w:tr>
      <w:tr w:rsidR="000B04DC" w:rsidRPr="003C0A91" w:rsidTr="00823F2A">
        <w:tc>
          <w:tcPr>
            <w:tcW w:w="10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Прыжки</w:t>
            </w:r>
          </w:p>
        </w:tc>
      </w:tr>
      <w:tr w:rsidR="000B04DC" w:rsidRPr="003C0A91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3,4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4,2 с)</w:t>
            </w:r>
          </w:p>
        </w:tc>
      </w:tr>
      <w:tr w:rsidR="000B04DC" w:rsidRPr="003C0A91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15,2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17,5 с)</w:t>
            </w:r>
          </w:p>
        </w:tc>
      </w:tr>
      <w:tr w:rsidR="000B04DC" w:rsidRPr="003C0A91" w:rsidTr="00823F2A"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190 см)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160 см)</w:t>
            </w:r>
          </w:p>
        </w:tc>
      </w:tr>
    </w:tbl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Нормативы общей и специальной физической подготовки для зачисления в группы на тренировочном этапе(этапе спортивной специализации)</w:t>
      </w:r>
    </w:p>
    <w:tbl>
      <w:tblPr>
        <w:tblpPr w:leftFromText="180" w:rightFromText="180" w:vertAnchor="text" w:tblpY="136"/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3"/>
        <w:gridCol w:w="14"/>
        <w:gridCol w:w="3541"/>
        <w:gridCol w:w="3724"/>
        <w:gridCol w:w="9"/>
      </w:tblGrid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102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Бег на короткие дистанции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2,7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2,9 с)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50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65 с)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190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180 см)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600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560 см)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спортивный разряд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102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Прыжки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2,7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2,9 с)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12,5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13,2 с)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190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160 см)</w:t>
            </w:r>
          </w:p>
        </w:tc>
      </w:tr>
      <w:tr w:rsidR="000B04DC" w:rsidRPr="003C0A91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600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560 см)</w:t>
            </w:r>
          </w:p>
        </w:tc>
      </w:tr>
      <w:tr w:rsidR="000B04DC" w:rsidRPr="003C0A91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спортивный разряд</w:t>
            </w:r>
          </w:p>
        </w:tc>
      </w:tr>
    </w:tbl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Нормативы общей и специальной физической подготовки для зачисления в группы на </w:t>
      </w:r>
      <w:proofErr w:type="spellStart"/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этапесовершенствования</w:t>
      </w:r>
      <w:proofErr w:type="spellEnd"/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спортивного мастерства</w:t>
      </w:r>
    </w:p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4"/>
        <w:gridCol w:w="19"/>
        <w:gridCol w:w="3526"/>
        <w:gridCol w:w="14"/>
        <w:gridCol w:w="3704"/>
        <w:gridCol w:w="28"/>
      </w:tblGrid>
      <w:tr w:rsidR="000B04DC" w:rsidRPr="003C0A91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0B04DC" w:rsidRPr="003C0A91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B04DC" w:rsidRPr="003C0A91" w:rsidTr="00823F2A">
        <w:trPr>
          <w:gridAfter w:val="1"/>
          <w:wAfter w:w="28" w:type="dxa"/>
        </w:trPr>
        <w:tc>
          <w:tcPr>
            <w:tcW w:w="102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Бег на короткие дистанции</w:t>
            </w:r>
          </w:p>
        </w:tc>
      </w:tr>
      <w:tr w:rsidR="000B04DC" w:rsidRPr="003C0A91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2,0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2,4 с)</w:t>
            </w:r>
          </w:p>
        </w:tc>
      </w:tr>
      <w:tr w:rsidR="000B04DC" w:rsidRPr="003C0A91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37,5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300 м (не более 42,0 с)</w:t>
            </w:r>
          </w:p>
        </w:tc>
      </w:tr>
      <w:tr w:rsidR="000B04DC" w:rsidRPr="003C0A91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270 см)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240 см)</w:t>
            </w:r>
          </w:p>
        </w:tc>
      </w:tr>
      <w:tr w:rsidR="000B04DC" w:rsidRPr="003C0A91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840 см)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730 см)</w:t>
            </w:r>
          </w:p>
        </w:tc>
      </w:tr>
      <w:tr w:rsidR="000B04DC" w:rsidRPr="003C0A91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Десятерной прыжок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28 м)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Десятерной прыжок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26 м)</w:t>
            </w:r>
          </w:p>
        </w:tc>
      </w:tr>
      <w:tr w:rsidR="000B04DC" w:rsidRPr="003C0A91" w:rsidTr="00823F2A">
        <w:trPr>
          <w:gridAfter w:val="1"/>
          <w:wAfter w:w="28" w:type="dxa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</w:t>
            </w:r>
          </w:p>
        </w:tc>
        <w:tc>
          <w:tcPr>
            <w:tcW w:w="7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в мастера спорта</w:t>
            </w:r>
          </w:p>
        </w:tc>
      </w:tr>
      <w:tr w:rsidR="000B04DC" w:rsidRPr="003C0A91" w:rsidTr="00823F2A">
        <w:tc>
          <w:tcPr>
            <w:tcW w:w="102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Прыжки</w:t>
            </w:r>
          </w:p>
        </w:tc>
      </w:tr>
      <w:tr w:rsidR="000B04DC" w:rsidRPr="003C0A91" w:rsidTr="00823F2A">
        <w:tc>
          <w:tcPr>
            <w:tcW w:w="3023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2,0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20 м с ходу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2,5 с)</w:t>
            </w:r>
          </w:p>
        </w:tc>
      </w:tr>
      <w:tr w:rsidR="000B04DC" w:rsidRPr="003C0A91" w:rsidTr="00823F2A">
        <w:tc>
          <w:tcPr>
            <w:tcW w:w="3023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11,2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 м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13,0 с)</w:t>
            </w:r>
          </w:p>
        </w:tc>
      </w:tr>
      <w:tr w:rsidR="000B04DC" w:rsidRPr="003C0A91" w:rsidTr="00823F2A">
        <w:tc>
          <w:tcPr>
            <w:tcW w:w="3023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260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230 см)</w:t>
            </w:r>
          </w:p>
        </w:tc>
      </w:tr>
      <w:tr w:rsidR="000B04DC" w:rsidRPr="003C0A91" w:rsidTr="00823F2A">
        <w:tc>
          <w:tcPr>
            <w:tcW w:w="3023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Тройной прыжок в длину с места (не менее 795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690 см)</w:t>
            </w:r>
          </w:p>
        </w:tc>
      </w:tr>
      <w:tr w:rsidR="000B04DC" w:rsidRPr="003C0A91" w:rsidTr="00823F2A">
        <w:tc>
          <w:tcPr>
            <w:tcW w:w="3023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ядра 7,26 кг снизу-вперед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12 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ядра 4,0 кг снизу-вперед</w:t>
            </w:r>
          </w:p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12 м)</w:t>
            </w:r>
          </w:p>
        </w:tc>
      </w:tr>
      <w:tr w:rsidR="000B04DC" w:rsidRPr="003C0A91" w:rsidTr="00823F2A">
        <w:tc>
          <w:tcPr>
            <w:tcW w:w="30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4DC" w:rsidRPr="003C0A91" w:rsidRDefault="000B04DC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91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в мастера спорта</w:t>
            </w:r>
          </w:p>
        </w:tc>
      </w:tr>
    </w:tbl>
    <w:p w:rsidR="000B04DC" w:rsidRPr="003C0A91" w:rsidRDefault="000B04DC" w:rsidP="000B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B04DC" w:rsidRPr="003C0A91" w:rsidRDefault="000B04DC" w:rsidP="000B04DC">
      <w:pPr>
        <w:spacing w:after="0"/>
        <w:ind w:firstLine="697"/>
        <w:jc w:val="right"/>
        <w:rPr>
          <w:rFonts w:ascii="Times New Roman" w:eastAsia="Calibri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0B04DC" w:rsidRPr="003C0A91" w:rsidRDefault="000B04DC" w:rsidP="000B04D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 Перечень информационного обеспечения.</w:t>
      </w:r>
    </w:p>
    <w:p w:rsidR="000B04DC" w:rsidRPr="003C0A91" w:rsidRDefault="000B04DC" w:rsidP="000B04DC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5.1. Интернет-ресурсы: </w:t>
      </w:r>
    </w:p>
    <w:p w:rsidR="000B04DC" w:rsidRPr="003C0A91" w:rsidRDefault="000B04DC" w:rsidP="000B04DC">
      <w:pPr>
        <w:tabs>
          <w:tab w:val="left" w:pos="111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Pr="003C0A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http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://</w:t>
      </w:r>
      <w:hyperlink r:id="rId8" w:history="1">
        <w:r w:rsidRPr="003C0A91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www.mst.</w:t>
        </w:r>
        <w:proofErr w:type="spellStart"/>
        <w:r w:rsidRPr="003C0A91">
          <w:rPr>
            <w:rFonts w:ascii="Times New Roman" w:eastAsia="Calibri" w:hAnsi="Times New Roman" w:cs="Times New Roman"/>
            <w:sz w:val="24"/>
            <w:szCs w:val="24"/>
            <w:lang w:val="en-US" w:eastAsia="en-US"/>
          </w:rPr>
          <w:t>mosre</w:t>
        </w:r>
        <w:proofErr w:type="spellEnd"/>
        <w:r w:rsidRPr="003C0A91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g.ru</w:t>
        </w:r>
      </w:hyperlink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/ -Министерство физической культуры, спорта и работы с молодежью Московской области</w:t>
      </w:r>
    </w:p>
    <w:p w:rsidR="000B04DC" w:rsidRPr="003C0A91" w:rsidRDefault="000B04DC" w:rsidP="000B04DC">
      <w:pPr>
        <w:tabs>
          <w:tab w:val="left" w:pos="111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color w:val="222222"/>
          <w:sz w:val="24"/>
          <w:szCs w:val="24"/>
          <w:lang w:eastAsia="en-US"/>
        </w:rPr>
        <w:t>2.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http://www.minsport.gov.ru/ - Министерство спорта Российской Федерации</w:t>
      </w:r>
    </w:p>
    <w:p w:rsidR="000B04DC" w:rsidRPr="003C0A91" w:rsidRDefault="000B04DC" w:rsidP="000B04DC">
      <w:pPr>
        <w:tabs>
          <w:tab w:val="left" w:pos="111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3. http://www.olympic.ru/ - Олимпийский Комитет России</w:t>
      </w:r>
    </w:p>
    <w:p w:rsidR="000B04DC" w:rsidRPr="003C0A91" w:rsidRDefault="000B04DC" w:rsidP="000B04DC">
      <w:pPr>
        <w:tabs>
          <w:tab w:val="left" w:pos="111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4. http://www.olympic.org/ - Международный Олимпийский Комитет</w:t>
      </w:r>
    </w:p>
    <w:p w:rsidR="000B04DC" w:rsidRPr="003C0A91" w:rsidRDefault="000B04DC" w:rsidP="000B04DC">
      <w:pPr>
        <w:tabs>
          <w:tab w:val="left" w:pos="111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5. http://www.iaaf.org/ - Международная ассоциация легкоатлетических федераций</w:t>
      </w:r>
    </w:p>
    <w:p w:rsidR="000B04DC" w:rsidRPr="003C0A91" w:rsidRDefault="000B04DC" w:rsidP="000B04DC">
      <w:pPr>
        <w:tabs>
          <w:tab w:val="left" w:pos="111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6. http://www.european-athletics.org/ - Европейская легкоатлетическая ассоциация</w:t>
      </w:r>
    </w:p>
    <w:p w:rsidR="000B04DC" w:rsidRPr="003C0A91" w:rsidRDefault="000B04DC" w:rsidP="000B04DC">
      <w:pPr>
        <w:tabs>
          <w:tab w:val="left" w:pos="111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7. http://www.rusathletics.com/ - Всероссийская федерация легкой атлетики</w:t>
      </w:r>
    </w:p>
    <w:p w:rsidR="000B04DC" w:rsidRPr="003C0A91" w:rsidRDefault="000B04DC" w:rsidP="000B04DC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5.2. Литературные источники:</w:t>
      </w:r>
    </w:p>
    <w:p w:rsidR="000B04DC" w:rsidRPr="003C0A91" w:rsidRDefault="000B04DC" w:rsidP="000B04D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contextualSpacing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Легкая атлетика. Прыжки. </w:t>
      </w:r>
      <w:r w:rsidRPr="003C0A91">
        <w:rPr>
          <w:rFonts w:ascii="Times New Roman" w:eastAsia="Calibri" w:hAnsi="Times New Roman" w:cs="Times New Roman"/>
          <w:bCs/>
          <w:spacing w:val="-3"/>
          <w:sz w:val="24"/>
          <w:szCs w:val="24"/>
          <w:lang w:eastAsia="en-US"/>
        </w:rPr>
        <w:t>П</w:t>
      </w: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римерная программа спортивной подготовки для ДЮСШ и СДЮСШОР  и ШВСМ. - М., Советский спорт, 2005</w:t>
      </w:r>
      <w:r w:rsidRPr="003C0A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 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Алабин В.Г. Организационно-методические основы многолетней тренировки юных легкоатлетов: - Челябинск, 1977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Волков В.М. Восстановительные процессы в спорте. – М.: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ФиС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, 1983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Губа В., Вольф М., Никитушкин В. Современные проблемы ранней спортивной ориентации. – М., 1998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Зеличенок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В.Б., Никитушкин В.Г., Губа В.П. Легкая атлетика: критерии отбора. – М.: Терра-спорт, 2000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Нормативно-правовые основы, регулирующие деятельность спортивных школ. – М., 1995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Озолин Э.С. Спринтерский бег. – М.: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ФиС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, 1986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Филин В.П. Теория и методика юношеского спорта: Учебное пособие для институтов и техникумов физической культуры. – М.: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ФиС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, 1987</w:t>
      </w:r>
    </w:p>
    <w:p w:rsidR="000B04DC" w:rsidRPr="003C0A91" w:rsidRDefault="000B04DC" w:rsidP="000B04DC">
      <w:pPr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Подготовка легкоатлета: современный взгляд.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И.А.Тер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-Ованесян.- М.: Терра-Спорт,2000г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Прыжок в длину: многолетняя подготовка.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В.Б.Попов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- М.: Олимпия Пресс, Терра-Спорт, 2001г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Тренировка спринтера.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Е.Д.Гагуа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М.: Олимпия Пресс, Терра-Спорт, 2001г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Подготовка спортсменов в горных условиях.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Ф.П.СусловЕ.Б.Гиппенрейтер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М.: Олимпия Пресс, Терра-Спорт, 2000 г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Спорт и личность.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А.Т.Паршиков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О.А.Мильштейн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. Методические рекомендации. – М., Советский спорт,  2008 г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Гужаловский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А.А. Физическое воспитание школьников в критические периоды развития // Теория и практика физической культуры. -1977. 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Зеличенок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В.Б.,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Никитушкип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В.Г., Губа В.П. Легкая атлетика: Критерии отбора. - М.: Терра-спорт, 2000. - 240 с. 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Зеличенок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В.Б. Критерии отбора как основа комплектования сборных национальных команд по легкой атлетике. - М., 1998. - 116с. 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Зотов В.П. Восстановление работоспособности в спорте. - Киев: Здоровья, 1990. - 60 с.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Ивочкин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В.В. Нормативные требования и планирование многолетней подготовки юных бегунов на средние дистанции. - М.:ВНИИФК, 2003. - С.86-89. 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Креер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В.А.,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Радчич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И.Ю. Программирование микроциклов легкоатлетов-прыгунов на этапах годичной подготовки: Методические рекомендации. - М.: ВНИИФК, 1995. - 38 с. 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Королев Г.И. Да здравствует ходьба! Энциклопедия ходьбы человека. - М.: Мир атлетов, 2003. - 417 с. 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Легкая атлетика. Бег на короткие дистанции: Примерная программа для системы дополнительного образования детей: детско-юношеских спортивных школ, специализированных детско-юношеских школ олимпийского резерва.- М.: Советский спорт, 2003. 10.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Майфат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С.П., Малафеева С.Н. Контроль за физической подготовленностью в юношеском возрасте. - Екатеринбург, 2003. - 131 с. 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Матвеев Л.П. Основы спортивной тренировки.- М.: Физкультура и спорт, 1977. - 271 с.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Никитушкин В.Г. Многолетняя подготовка юных спортсменов. – М.: Физическая культура, 2010. – 240с.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Никитушкин В.Г. Теория и методика юношеского спорта: учебник. – М.: Физическая культура, 2010. – 208с.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Нормативно-правовые основы, регулирующие деятельность спортивных школ., М., 1995.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Организация педагогического контроля деятельности спортивных школ: Методические рекомендации. М.: Советский спорт, 2003 16. Попов В.Б., Суслов Ф.П., Германов Г.Н. Легкая атлетика для юношества. - М.: 1999. 17. Типовой план-проспект учебной программы для ДЮСШ и СДЮШОР // Сборник официальных документов и материалов. - 2001. -№ 5. - С. 27-42.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Травин Ю.Г. Организация и методика занятий легкой атлетикой с детьми, подростками, юношами и девушками. - М., 1995.-91 с.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Федеральный закон РФ от 04.12.2007 г. № 329-ФЗ «О физической культуре и спорте в Российской Федерации»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Физиология спорта / Под ред.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Дж.Х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Уилмор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, Д.Л. Костил. – Киев. Олимпийская литература, 2001</w:t>
      </w:r>
    </w:p>
    <w:p w:rsidR="000B04DC" w:rsidRPr="003C0A91" w:rsidRDefault="000B04DC" w:rsidP="000B04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Ширковец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Е.А., </w:t>
      </w:r>
      <w:proofErr w:type="spellStart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>Шустин</w:t>
      </w:r>
      <w:proofErr w:type="spellEnd"/>
      <w:r w:rsidRPr="003C0A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Б.Н. общие принципы тренировки скоростно-силовых качеств в циклических видах спорта // Вестник спортивной науки. – М.: Советский спорт, № 1, 2003</w:t>
      </w: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4DC" w:rsidRDefault="000B04DC" w:rsidP="000B0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6" w:rsidRDefault="002E0CC6"/>
    <w:sectPr w:rsidR="002E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975"/>
    <w:multiLevelType w:val="hybridMultilevel"/>
    <w:tmpl w:val="C3EA8618"/>
    <w:lvl w:ilvl="0" w:tplc="B6764B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F86338">
      <w:numFmt w:val="none"/>
      <w:lvlText w:val=""/>
      <w:lvlJc w:val="left"/>
      <w:pPr>
        <w:tabs>
          <w:tab w:val="num" w:pos="360"/>
        </w:tabs>
      </w:pPr>
    </w:lvl>
    <w:lvl w:ilvl="2" w:tplc="D966B2A2">
      <w:numFmt w:val="none"/>
      <w:lvlText w:val=""/>
      <w:lvlJc w:val="left"/>
      <w:pPr>
        <w:tabs>
          <w:tab w:val="num" w:pos="360"/>
        </w:tabs>
      </w:pPr>
    </w:lvl>
    <w:lvl w:ilvl="3" w:tplc="8C447C24">
      <w:numFmt w:val="none"/>
      <w:lvlText w:val=""/>
      <w:lvlJc w:val="left"/>
      <w:pPr>
        <w:tabs>
          <w:tab w:val="num" w:pos="360"/>
        </w:tabs>
      </w:pPr>
    </w:lvl>
    <w:lvl w:ilvl="4" w:tplc="D66A2AA8">
      <w:numFmt w:val="none"/>
      <w:lvlText w:val=""/>
      <w:lvlJc w:val="left"/>
      <w:pPr>
        <w:tabs>
          <w:tab w:val="num" w:pos="360"/>
        </w:tabs>
      </w:pPr>
    </w:lvl>
    <w:lvl w:ilvl="5" w:tplc="F9DAE240">
      <w:numFmt w:val="none"/>
      <w:lvlText w:val=""/>
      <w:lvlJc w:val="left"/>
      <w:pPr>
        <w:tabs>
          <w:tab w:val="num" w:pos="360"/>
        </w:tabs>
      </w:pPr>
    </w:lvl>
    <w:lvl w:ilvl="6" w:tplc="48E04122">
      <w:numFmt w:val="none"/>
      <w:lvlText w:val=""/>
      <w:lvlJc w:val="left"/>
      <w:pPr>
        <w:tabs>
          <w:tab w:val="num" w:pos="360"/>
        </w:tabs>
      </w:pPr>
    </w:lvl>
    <w:lvl w:ilvl="7" w:tplc="45B82510">
      <w:numFmt w:val="none"/>
      <w:lvlText w:val=""/>
      <w:lvlJc w:val="left"/>
      <w:pPr>
        <w:tabs>
          <w:tab w:val="num" w:pos="360"/>
        </w:tabs>
      </w:pPr>
    </w:lvl>
    <w:lvl w:ilvl="8" w:tplc="51D0114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6C5179B"/>
    <w:multiLevelType w:val="hybridMultilevel"/>
    <w:tmpl w:val="5066AD20"/>
    <w:lvl w:ilvl="0" w:tplc="8780B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0F317C"/>
    <w:multiLevelType w:val="hybridMultilevel"/>
    <w:tmpl w:val="6288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925F4"/>
    <w:multiLevelType w:val="hybridMultilevel"/>
    <w:tmpl w:val="9A8EBB6E"/>
    <w:lvl w:ilvl="0" w:tplc="1654D4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A1120C3"/>
    <w:multiLevelType w:val="hybridMultilevel"/>
    <w:tmpl w:val="1D90916E"/>
    <w:lvl w:ilvl="0" w:tplc="F5CE8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612452"/>
    <w:multiLevelType w:val="hybridMultilevel"/>
    <w:tmpl w:val="5BC8669C"/>
    <w:lvl w:ilvl="0" w:tplc="54CC9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58730D2"/>
    <w:multiLevelType w:val="multilevel"/>
    <w:tmpl w:val="C972BE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6EFC77F2"/>
    <w:multiLevelType w:val="hybridMultilevel"/>
    <w:tmpl w:val="64C6663E"/>
    <w:lvl w:ilvl="0" w:tplc="715AE5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4D"/>
    <w:rsid w:val="000B04DC"/>
    <w:rsid w:val="0027624C"/>
    <w:rsid w:val="002E0CC6"/>
    <w:rsid w:val="00EF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D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B04D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04DC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0B04DC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0B04DC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0B04DC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0B04DC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0B04DC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0B04DC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0B04DC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4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B04DC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B04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B04DC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0B04DC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0B04DC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0B04DC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0B04D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B04D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0B04D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0B04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0B0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0B04DC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0B04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B04D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B0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0B04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B04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0B04D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B04DC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0B04DC"/>
    <w:rPr>
      <w:b/>
      <w:bCs/>
    </w:rPr>
  </w:style>
  <w:style w:type="paragraph" w:styleId="ac">
    <w:name w:val="List Paragraph"/>
    <w:basedOn w:val="a"/>
    <w:uiPriority w:val="34"/>
    <w:qFormat/>
    <w:rsid w:val="000B04DC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0B04DC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0B04DC"/>
    <w:rPr>
      <w:i/>
      <w:iCs/>
    </w:rPr>
  </w:style>
  <w:style w:type="paragraph" w:styleId="ae">
    <w:name w:val="header"/>
    <w:basedOn w:val="a"/>
    <w:link w:val="af"/>
    <w:uiPriority w:val="99"/>
    <w:unhideWhenUsed/>
    <w:rsid w:val="000B04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B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B04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0B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0B04DC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0B04DC"/>
  </w:style>
  <w:style w:type="character" w:customStyle="1" w:styleId="apple-converted-space">
    <w:name w:val="apple-converted-space"/>
    <w:rsid w:val="000B04DC"/>
  </w:style>
  <w:style w:type="character" w:customStyle="1" w:styleId="submenu-table">
    <w:name w:val="submenu-table"/>
    <w:rsid w:val="000B04DC"/>
  </w:style>
  <w:style w:type="paragraph" w:styleId="33">
    <w:name w:val="Body Text 3"/>
    <w:basedOn w:val="a"/>
    <w:link w:val="34"/>
    <w:unhideWhenUsed/>
    <w:rsid w:val="000B04D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B04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0B04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0B04DC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0B04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0B04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0B04D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0B04DC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0B04DC"/>
  </w:style>
  <w:style w:type="table" w:styleId="-7">
    <w:name w:val="Table List 7"/>
    <w:basedOn w:val="a1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0B04DC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0B04D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0B04DC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0B04DC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0B04DC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B04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B04DC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0B04DC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B04DC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0B04D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0B04DC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0B04DC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0B04DC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0B04DC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0B04D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0B04D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0B04DC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0B04DC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0B04DC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0B04DC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0B04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0B04DC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0B04DC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0B04DC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0B04DC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0B04D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0B04D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0B04DC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0B04DC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0B04DC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0B04DC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0B04DC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0B04D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0B04DC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0B04DC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0B04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0B04D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0B04DC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0B04D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0B04D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0B04DC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0B04DC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0B04DC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0B04DC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0B04DC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0B04DC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0B04DC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0B04DC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0B04DC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0B04DC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0B04DC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0B04DC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0B04DC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0B04DC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0B04DC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0B04D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0B04DC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0B04DC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0B04DC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0B04DC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0B04DC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0B04DC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0B04DC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0B04DC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0B04DC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0B04DC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0B04DC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0B04DC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0B04DC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0B04DC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0B04DC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0B04D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0B04DC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0B04DC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0B04DC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0B04DC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0B04DC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0B04DC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0B04DC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0B04DC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0B04D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0B04DC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0B04DC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0B04DC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0B04DC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0B04DC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0B04DC"/>
    <w:rPr>
      <w:rFonts w:ascii="Symbol" w:hAnsi="Symbol"/>
    </w:rPr>
  </w:style>
  <w:style w:type="character" w:customStyle="1" w:styleId="WW8Num3z0">
    <w:name w:val="WW8Num3z0"/>
    <w:rsid w:val="000B04DC"/>
    <w:rPr>
      <w:rFonts w:ascii="Symbol" w:hAnsi="Symbol"/>
    </w:rPr>
  </w:style>
  <w:style w:type="character" w:customStyle="1" w:styleId="WW8Num4z0">
    <w:name w:val="WW8Num4z0"/>
    <w:rsid w:val="000B04DC"/>
    <w:rPr>
      <w:rFonts w:ascii="Symbol" w:hAnsi="Symbol"/>
    </w:rPr>
  </w:style>
  <w:style w:type="character" w:customStyle="1" w:styleId="WW8Num5z0">
    <w:name w:val="WW8Num5z0"/>
    <w:rsid w:val="000B04DC"/>
    <w:rPr>
      <w:rFonts w:ascii="Symbol" w:hAnsi="Symbol"/>
    </w:rPr>
  </w:style>
  <w:style w:type="character" w:customStyle="1" w:styleId="WW8Num6z0">
    <w:name w:val="WW8Num6z0"/>
    <w:rsid w:val="000B04DC"/>
    <w:rPr>
      <w:rFonts w:ascii="Symbol" w:hAnsi="Symbol"/>
    </w:rPr>
  </w:style>
  <w:style w:type="character" w:customStyle="1" w:styleId="WW8Num7z0">
    <w:name w:val="WW8Num7z0"/>
    <w:rsid w:val="000B04DC"/>
    <w:rPr>
      <w:rFonts w:ascii="Symbol" w:hAnsi="Symbol"/>
    </w:rPr>
  </w:style>
  <w:style w:type="character" w:customStyle="1" w:styleId="WW8Num8z0">
    <w:name w:val="WW8Num8z0"/>
    <w:rsid w:val="000B04DC"/>
    <w:rPr>
      <w:rFonts w:ascii="Symbol" w:hAnsi="Symbol"/>
    </w:rPr>
  </w:style>
  <w:style w:type="character" w:customStyle="1" w:styleId="WW8Num9z0">
    <w:name w:val="WW8Num9z0"/>
    <w:rsid w:val="000B04DC"/>
    <w:rPr>
      <w:rFonts w:ascii="Symbol" w:hAnsi="Symbol"/>
    </w:rPr>
  </w:style>
  <w:style w:type="character" w:customStyle="1" w:styleId="WW8Num10z0">
    <w:name w:val="WW8Num10z0"/>
    <w:rsid w:val="000B04DC"/>
    <w:rPr>
      <w:rFonts w:ascii="Symbol" w:hAnsi="Symbol"/>
    </w:rPr>
  </w:style>
  <w:style w:type="character" w:customStyle="1" w:styleId="WW8Num11z0">
    <w:name w:val="WW8Num11z0"/>
    <w:rsid w:val="000B04DC"/>
    <w:rPr>
      <w:rFonts w:ascii="Symbol" w:hAnsi="Symbol"/>
    </w:rPr>
  </w:style>
  <w:style w:type="character" w:customStyle="1" w:styleId="WW8Num12z0">
    <w:name w:val="WW8Num12z0"/>
    <w:rsid w:val="000B04DC"/>
    <w:rPr>
      <w:rFonts w:ascii="Symbol" w:hAnsi="Symbol"/>
    </w:rPr>
  </w:style>
  <w:style w:type="character" w:customStyle="1" w:styleId="WW8Num13z0">
    <w:name w:val="WW8Num13z0"/>
    <w:rsid w:val="000B04DC"/>
    <w:rPr>
      <w:rFonts w:ascii="Symbol" w:hAnsi="Symbol"/>
    </w:rPr>
  </w:style>
  <w:style w:type="character" w:customStyle="1" w:styleId="WW8Num15z0">
    <w:name w:val="WW8Num15z0"/>
    <w:rsid w:val="000B04DC"/>
    <w:rPr>
      <w:rFonts w:ascii="Symbol" w:hAnsi="Symbol"/>
    </w:rPr>
  </w:style>
  <w:style w:type="character" w:customStyle="1" w:styleId="WW8Num16z0">
    <w:name w:val="WW8Num16z0"/>
    <w:rsid w:val="000B04DC"/>
    <w:rPr>
      <w:rFonts w:ascii="Symbol" w:hAnsi="Symbol"/>
    </w:rPr>
  </w:style>
  <w:style w:type="character" w:customStyle="1" w:styleId="WW8Num17z0">
    <w:name w:val="WW8Num17z0"/>
    <w:rsid w:val="000B04DC"/>
    <w:rPr>
      <w:rFonts w:ascii="Symbol" w:hAnsi="Symbol"/>
    </w:rPr>
  </w:style>
  <w:style w:type="character" w:customStyle="1" w:styleId="WW8Num18z0">
    <w:name w:val="WW8Num18z0"/>
    <w:rsid w:val="000B04DC"/>
    <w:rPr>
      <w:rFonts w:ascii="Symbol" w:hAnsi="Symbol"/>
    </w:rPr>
  </w:style>
  <w:style w:type="character" w:customStyle="1" w:styleId="WW8Num19z0">
    <w:name w:val="WW8Num19z0"/>
    <w:rsid w:val="000B04DC"/>
    <w:rPr>
      <w:rFonts w:ascii="Symbol" w:hAnsi="Symbol"/>
    </w:rPr>
  </w:style>
  <w:style w:type="character" w:customStyle="1" w:styleId="WW8Num21z0">
    <w:name w:val="WW8Num21z0"/>
    <w:rsid w:val="000B04DC"/>
    <w:rPr>
      <w:rFonts w:ascii="Symbol" w:hAnsi="Symbol"/>
    </w:rPr>
  </w:style>
  <w:style w:type="character" w:customStyle="1" w:styleId="WW8Num23z0">
    <w:name w:val="WW8Num23z0"/>
    <w:rsid w:val="000B04DC"/>
    <w:rPr>
      <w:rFonts w:ascii="Symbol" w:hAnsi="Symbol"/>
    </w:rPr>
  </w:style>
  <w:style w:type="character" w:customStyle="1" w:styleId="WW8Num24z0">
    <w:name w:val="WW8Num24z0"/>
    <w:rsid w:val="000B04DC"/>
    <w:rPr>
      <w:rFonts w:ascii="Symbol" w:hAnsi="Symbol"/>
    </w:rPr>
  </w:style>
  <w:style w:type="character" w:customStyle="1" w:styleId="WW8Num25z0">
    <w:name w:val="WW8Num25z0"/>
    <w:rsid w:val="000B04DC"/>
    <w:rPr>
      <w:rFonts w:ascii="Symbol" w:hAnsi="Symbol"/>
    </w:rPr>
  </w:style>
  <w:style w:type="character" w:customStyle="1" w:styleId="WW8Num26z0">
    <w:name w:val="WW8Num26z0"/>
    <w:rsid w:val="000B04DC"/>
    <w:rPr>
      <w:rFonts w:ascii="Symbol" w:hAnsi="Symbol"/>
    </w:rPr>
  </w:style>
  <w:style w:type="character" w:customStyle="1" w:styleId="WW8Num28z0">
    <w:name w:val="WW8Num28z0"/>
    <w:rsid w:val="000B04DC"/>
    <w:rPr>
      <w:rFonts w:ascii="Times New Roman" w:hAnsi="Times New Roman" w:cs="Times New Roman"/>
    </w:rPr>
  </w:style>
  <w:style w:type="character" w:customStyle="1" w:styleId="WW8Num28z1">
    <w:name w:val="WW8Num28z1"/>
    <w:rsid w:val="000B04DC"/>
    <w:rPr>
      <w:rFonts w:ascii="OpenSymbol" w:hAnsi="OpenSymbol" w:cs="OpenSymbol"/>
    </w:rPr>
  </w:style>
  <w:style w:type="character" w:customStyle="1" w:styleId="WW8Num29z0">
    <w:name w:val="WW8Num29z0"/>
    <w:rsid w:val="000B04DC"/>
    <w:rPr>
      <w:rFonts w:ascii="Symbol" w:hAnsi="Symbol"/>
    </w:rPr>
  </w:style>
  <w:style w:type="character" w:customStyle="1" w:styleId="WW8Num30z0">
    <w:name w:val="WW8Num30z0"/>
    <w:rsid w:val="000B04DC"/>
    <w:rPr>
      <w:rFonts w:ascii="Symbol" w:hAnsi="Symbol" w:cs="OpenSymbol"/>
    </w:rPr>
  </w:style>
  <w:style w:type="character" w:customStyle="1" w:styleId="WW8Num31z0">
    <w:name w:val="WW8Num31z0"/>
    <w:rsid w:val="000B04DC"/>
    <w:rPr>
      <w:rFonts w:ascii="Symbol" w:hAnsi="Symbol"/>
    </w:rPr>
  </w:style>
  <w:style w:type="character" w:customStyle="1" w:styleId="WW8Num32z0">
    <w:name w:val="WW8Num32z0"/>
    <w:rsid w:val="000B04DC"/>
    <w:rPr>
      <w:rFonts w:ascii="Symbol" w:hAnsi="Symbol" w:cs="OpenSymbol"/>
    </w:rPr>
  </w:style>
  <w:style w:type="character" w:customStyle="1" w:styleId="WW8Num33z0">
    <w:name w:val="WW8Num33z0"/>
    <w:rsid w:val="000B04DC"/>
    <w:rPr>
      <w:rFonts w:ascii="Symbol" w:hAnsi="Symbol" w:cs="OpenSymbol"/>
    </w:rPr>
  </w:style>
  <w:style w:type="character" w:customStyle="1" w:styleId="WW8Num33z1">
    <w:name w:val="WW8Num33z1"/>
    <w:rsid w:val="000B04DC"/>
    <w:rPr>
      <w:rFonts w:ascii="OpenSymbol" w:hAnsi="OpenSymbol" w:cs="OpenSymbol"/>
    </w:rPr>
  </w:style>
  <w:style w:type="character" w:customStyle="1" w:styleId="WW8Num34z0">
    <w:name w:val="WW8Num34z0"/>
    <w:rsid w:val="000B04DC"/>
    <w:rPr>
      <w:rFonts w:ascii="Symbol" w:hAnsi="Symbol" w:cs="OpenSymbol"/>
    </w:rPr>
  </w:style>
  <w:style w:type="character" w:customStyle="1" w:styleId="WW8Num34z1">
    <w:name w:val="WW8Num34z1"/>
    <w:rsid w:val="000B04DC"/>
    <w:rPr>
      <w:rFonts w:ascii="OpenSymbol" w:hAnsi="OpenSymbol" w:cs="OpenSymbol"/>
    </w:rPr>
  </w:style>
  <w:style w:type="character" w:customStyle="1" w:styleId="WW8Num35z0">
    <w:name w:val="WW8Num35z0"/>
    <w:rsid w:val="000B04DC"/>
    <w:rPr>
      <w:rFonts w:ascii="Symbol" w:hAnsi="Symbol" w:cs="OpenSymbol"/>
    </w:rPr>
  </w:style>
  <w:style w:type="character" w:customStyle="1" w:styleId="WW8Num35z1">
    <w:name w:val="WW8Num35z1"/>
    <w:rsid w:val="000B04DC"/>
    <w:rPr>
      <w:rFonts w:ascii="OpenSymbol" w:hAnsi="OpenSymbol" w:cs="OpenSymbol"/>
    </w:rPr>
  </w:style>
  <w:style w:type="character" w:customStyle="1" w:styleId="WW8Num36z0">
    <w:name w:val="WW8Num36z0"/>
    <w:rsid w:val="000B04DC"/>
    <w:rPr>
      <w:rFonts w:ascii="Symbol" w:hAnsi="Symbol" w:cs="OpenSymbol"/>
    </w:rPr>
  </w:style>
  <w:style w:type="character" w:customStyle="1" w:styleId="WW8Num36z1">
    <w:name w:val="WW8Num36z1"/>
    <w:rsid w:val="000B04DC"/>
    <w:rPr>
      <w:rFonts w:ascii="OpenSymbol" w:hAnsi="OpenSymbol" w:cs="OpenSymbol"/>
    </w:rPr>
  </w:style>
  <w:style w:type="character" w:customStyle="1" w:styleId="WW8Num37z0">
    <w:name w:val="WW8Num37z0"/>
    <w:rsid w:val="000B04DC"/>
    <w:rPr>
      <w:rFonts w:ascii="Symbol" w:hAnsi="Symbol" w:cs="OpenSymbol"/>
    </w:rPr>
  </w:style>
  <w:style w:type="character" w:customStyle="1" w:styleId="WW8Num37z1">
    <w:name w:val="WW8Num37z1"/>
    <w:rsid w:val="000B04DC"/>
    <w:rPr>
      <w:rFonts w:ascii="OpenSymbol" w:hAnsi="OpenSymbol" w:cs="OpenSymbol"/>
    </w:rPr>
  </w:style>
  <w:style w:type="character" w:customStyle="1" w:styleId="WW8Num38z0">
    <w:name w:val="WW8Num38z0"/>
    <w:rsid w:val="000B04DC"/>
    <w:rPr>
      <w:rFonts w:ascii="Symbol" w:hAnsi="Symbol" w:cs="OpenSymbol"/>
    </w:rPr>
  </w:style>
  <w:style w:type="character" w:customStyle="1" w:styleId="WW8Num38z1">
    <w:name w:val="WW8Num38z1"/>
    <w:rsid w:val="000B04DC"/>
    <w:rPr>
      <w:rFonts w:ascii="OpenSymbol" w:hAnsi="OpenSymbol" w:cs="OpenSymbol"/>
    </w:rPr>
  </w:style>
  <w:style w:type="character" w:customStyle="1" w:styleId="WW8Num39z0">
    <w:name w:val="WW8Num39z0"/>
    <w:rsid w:val="000B04DC"/>
    <w:rPr>
      <w:rFonts w:ascii="Symbol" w:hAnsi="Symbol" w:cs="OpenSymbol"/>
    </w:rPr>
  </w:style>
  <w:style w:type="character" w:customStyle="1" w:styleId="WW8Num39z1">
    <w:name w:val="WW8Num39z1"/>
    <w:rsid w:val="000B04DC"/>
    <w:rPr>
      <w:rFonts w:ascii="OpenSymbol" w:hAnsi="OpenSymbol" w:cs="OpenSymbol"/>
    </w:rPr>
  </w:style>
  <w:style w:type="character" w:customStyle="1" w:styleId="WW8Num40z0">
    <w:name w:val="WW8Num40z0"/>
    <w:rsid w:val="000B04DC"/>
    <w:rPr>
      <w:rFonts w:ascii="Symbol" w:hAnsi="Symbol" w:cs="OpenSymbol"/>
    </w:rPr>
  </w:style>
  <w:style w:type="character" w:customStyle="1" w:styleId="WW8Num40z1">
    <w:name w:val="WW8Num40z1"/>
    <w:rsid w:val="000B04DC"/>
    <w:rPr>
      <w:rFonts w:ascii="OpenSymbol" w:hAnsi="OpenSymbol" w:cs="OpenSymbol"/>
    </w:rPr>
  </w:style>
  <w:style w:type="character" w:customStyle="1" w:styleId="WW8Num41z0">
    <w:name w:val="WW8Num41z0"/>
    <w:rsid w:val="000B04DC"/>
    <w:rPr>
      <w:rFonts w:ascii="Symbol" w:hAnsi="Symbol" w:cs="OpenSymbol"/>
    </w:rPr>
  </w:style>
  <w:style w:type="character" w:customStyle="1" w:styleId="WW8Num41z1">
    <w:name w:val="WW8Num41z1"/>
    <w:rsid w:val="000B04DC"/>
    <w:rPr>
      <w:rFonts w:ascii="OpenSymbol" w:hAnsi="OpenSymbol" w:cs="OpenSymbol"/>
    </w:rPr>
  </w:style>
  <w:style w:type="character" w:customStyle="1" w:styleId="WW8Num42z0">
    <w:name w:val="WW8Num42z0"/>
    <w:rsid w:val="000B04DC"/>
    <w:rPr>
      <w:rFonts w:ascii="Symbol" w:hAnsi="Symbol" w:cs="OpenSymbol"/>
    </w:rPr>
  </w:style>
  <w:style w:type="character" w:customStyle="1" w:styleId="WW8Num42z1">
    <w:name w:val="WW8Num42z1"/>
    <w:rsid w:val="000B04DC"/>
    <w:rPr>
      <w:rFonts w:ascii="OpenSymbol" w:hAnsi="OpenSymbol" w:cs="OpenSymbol"/>
    </w:rPr>
  </w:style>
  <w:style w:type="character" w:customStyle="1" w:styleId="WW8Num43z0">
    <w:name w:val="WW8Num43z0"/>
    <w:rsid w:val="000B04DC"/>
    <w:rPr>
      <w:rFonts w:ascii="Symbol" w:hAnsi="Symbol" w:cs="OpenSymbol"/>
    </w:rPr>
  </w:style>
  <w:style w:type="character" w:customStyle="1" w:styleId="WW8Num43z1">
    <w:name w:val="WW8Num43z1"/>
    <w:rsid w:val="000B04DC"/>
    <w:rPr>
      <w:rFonts w:ascii="OpenSymbol" w:hAnsi="OpenSymbol" w:cs="OpenSymbol"/>
    </w:rPr>
  </w:style>
  <w:style w:type="character" w:customStyle="1" w:styleId="WW8Num45z0">
    <w:name w:val="WW8Num45z0"/>
    <w:rsid w:val="000B04DC"/>
    <w:rPr>
      <w:rFonts w:ascii="Symbol" w:hAnsi="Symbol" w:cs="OpenSymbol"/>
    </w:rPr>
  </w:style>
  <w:style w:type="character" w:customStyle="1" w:styleId="WW8Num46z0">
    <w:name w:val="WW8Num46z0"/>
    <w:rsid w:val="000B04DC"/>
    <w:rPr>
      <w:rFonts w:ascii="Symbol" w:hAnsi="Symbol"/>
    </w:rPr>
  </w:style>
  <w:style w:type="character" w:customStyle="1" w:styleId="WW8Num47z0">
    <w:name w:val="WW8Num47z0"/>
    <w:rsid w:val="000B04DC"/>
    <w:rPr>
      <w:rFonts w:ascii="Symbol" w:hAnsi="Symbol"/>
    </w:rPr>
  </w:style>
  <w:style w:type="character" w:customStyle="1" w:styleId="WW8Num47z1">
    <w:name w:val="WW8Num47z1"/>
    <w:rsid w:val="000B04DC"/>
    <w:rPr>
      <w:rFonts w:ascii="Courier New" w:hAnsi="Courier New" w:cs="Courier New"/>
    </w:rPr>
  </w:style>
  <w:style w:type="character" w:customStyle="1" w:styleId="WW8Num47z2">
    <w:name w:val="WW8Num47z2"/>
    <w:rsid w:val="000B04DC"/>
    <w:rPr>
      <w:rFonts w:ascii="Wingdings" w:hAnsi="Wingdings"/>
    </w:rPr>
  </w:style>
  <w:style w:type="character" w:customStyle="1" w:styleId="WW8Num48z0">
    <w:name w:val="WW8Num48z0"/>
    <w:rsid w:val="000B04DC"/>
    <w:rPr>
      <w:rFonts w:ascii="Symbol" w:hAnsi="Symbol"/>
    </w:rPr>
  </w:style>
  <w:style w:type="character" w:customStyle="1" w:styleId="WW8Num48z1">
    <w:name w:val="WW8Num48z1"/>
    <w:rsid w:val="000B04DC"/>
    <w:rPr>
      <w:rFonts w:ascii="Courier New" w:hAnsi="Courier New" w:cs="Courier New"/>
    </w:rPr>
  </w:style>
  <w:style w:type="character" w:customStyle="1" w:styleId="WW8Num48z2">
    <w:name w:val="WW8Num48z2"/>
    <w:rsid w:val="000B04DC"/>
    <w:rPr>
      <w:rFonts w:ascii="Wingdings" w:hAnsi="Wingdings"/>
    </w:rPr>
  </w:style>
  <w:style w:type="character" w:customStyle="1" w:styleId="WW8Num49z0">
    <w:name w:val="WW8Num49z0"/>
    <w:rsid w:val="000B04DC"/>
    <w:rPr>
      <w:rFonts w:ascii="Symbol" w:hAnsi="Symbol"/>
    </w:rPr>
  </w:style>
  <w:style w:type="character" w:customStyle="1" w:styleId="WW8Num49z1">
    <w:name w:val="WW8Num49z1"/>
    <w:rsid w:val="000B04DC"/>
    <w:rPr>
      <w:rFonts w:ascii="Courier New" w:hAnsi="Courier New" w:cs="Courier New"/>
    </w:rPr>
  </w:style>
  <w:style w:type="character" w:customStyle="1" w:styleId="WW8Num49z2">
    <w:name w:val="WW8Num49z2"/>
    <w:rsid w:val="000B04DC"/>
    <w:rPr>
      <w:rFonts w:ascii="Wingdings" w:hAnsi="Wingdings"/>
    </w:rPr>
  </w:style>
  <w:style w:type="character" w:customStyle="1" w:styleId="WW8Num52z0">
    <w:name w:val="WW8Num52z0"/>
    <w:rsid w:val="000B04DC"/>
    <w:rPr>
      <w:rFonts w:ascii="Symbol" w:hAnsi="Symbol"/>
    </w:rPr>
  </w:style>
  <w:style w:type="character" w:customStyle="1" w:styleId="WW8Num52z1">
    <w:name w:val="WW8Num52z1"/>
    <w:rsid w:val="000B04DC"/>
    <w:rPr>
      <w:rFonts w:ascii="Courier New" w:hAnsi="Courier New" w:cs="Courier New"/>
    </w:rPr>
  </w:style>
  <w:style w:type="character" w:customStyle="1" w:styleId="WW8Num52z2">
    <w:name w:val="WW8Num52z2"/>
    <w:rsid w:val="000B04DC"/>
    <w:rPr>
      <w:rFonts w:ascii="Wingdings" w:hAnsi="Wingdings"/>
    </w:rPr>
  </w:style>
  <w:style w:type="character" w:customStyle="1" w:styleId="WW8Num53z0">
    <w:name w:val="WW8Num53z0"/>
    <w:rsid w:val="000B04DC"/>
    <w:rPr>
      <w:rFonts w:ascii="Symbol" w:hAnsi="Symbol"/>
    </w:rPr>
  </w:style>
  <w:style w:type="character" w:customStyle="1" w:styleId="WW8Num53z1">
    <w:name w:val="WW8Num53z1"/>
    <w:rsid w:val="000B04DC"/>
    <w:rPr>
      <w:rFonts w:ascii="Courier New" w:hAnsi="Courier New" w:cs="Courier New"/>
    </w:rPr>
  </w:style>
  <w:style w:type="character" w:customStyle="1" w:styleId="WW8Num53z2">
    <w:name w:val="WW8Num53z2"/>
    <w:rsid w:val="000B04DC"/>
    <w:rPr>
      <w:rFonts w:ascii="Wingdings" w:hAnsi="Wingdings"/>
    </w:rPr>
  </w:style>
  <w:style w:type="character" w:customStyle="1" w:styleId="WW8Num54z0">
    <w:name w:val="WW8Num54z0"/>
    <w:rsid w:val="000B04DC"/>
    <w:rPr>
      <w:rFonts w:ascii="Symbol" w:hAnsi="Symbol"/>
    </w:rPr>
  </w:style>
  <w:style w:type="character" w:customStyle="1" w:styleId="WW8Num54z1">
    <w:name w:val="WW8Num54z1"/>
    <w:rsid w:val="000B04DC"/>
    <w:rPr>
      <w:rFonts w:ascii="Courier New" w:hAnsi="Courier New" w:cs="Courier New"/>
    </w:rPr>
  </w:style>
  <w:style w:type="character" w:customStyle="1" w:styleId="WW8Num54z2">
    <w:name w:val="WW8Num54z2"/>
    <w:rsid w:val="000B04DC"/>
    <w:rPr>
      <w:rFonts w:ascii="Wingdings" w:hAnsi="Wingdings"/>
    </w:rPr>
  </w:style>
  <w:style w:type="character" w:customStyle="1" w:styleId="WW8Num56z0">
    <w:name w:val="WW8Num56z0"/>
    <w:rsid w:val="000B04DC"/>
    <w:rPr>
      <w:rFonts w:ascii="Symbol" w:hAnsi="Symbol"/>
    </w:rPr>
  </w:style>
  <w:style w:type="character" w:customStyle="1" w:styleId="WW8Num56z1">
    <w:name w:val="WW8Num56z1"/>
    <w:rsid w:val="000B04DC"/>
    <w:rPr>
      <w:rFonts w:ascii="Courier New" w:hAnsi="Courier New" w:cs="Courier New"/>
    </w:rPr>
  </w:style>
  <w:style w:type="character" w:customStyle="1" w:styleId="WW8Num56z2">
    <w:name w:val="WW8Num56z2"/>
    <w:rsid w:val="000B04DC"/>
    <w:rPr>
      <w:rFonts w:ascii="Wingdings" w:hAnsi="Wingdings"/>
    </w:rPr>
  </w:style>
  <w:style w:type="character" w:customStyle="1" w:styleId="WW8Num58z0">
    <w:name w:val="WW8Num58z0"/>
    <w:rsid w:val="000B04DC"/>
    <w:rPr>
      <w:rFonts w:ascii="Symbol" w:hAnsi="Symbol"/>
    </w:rPr>
  </w:style>
  <w:style w:type="character" w:customStyle="1" w:styleId="WW8Num58z1">
    <w:name w:val="WW8Num58z1"/>
    <w:rsid w:val="000B04DC"/>
    <w:rPr>
      <w:rFonts w:ascii="Courier New" w:hAnsi="Courier New" w:cs="Courier New"/>
    </w:rPr>
  </w:style>
  <w:style w:type="character" w:customStyle="1" w:styleId="WW8Num58z2">
    <w:name w:val="WW8Num58z2"/>
    <w:rsid w:val="000B04DC"/>
    <w:rPr>
      <w:rFonts w:ascii="Wingdings" w:hAnsi="Wingdings"/>
    </w:rPr>
  </w:style>
  <w:style w:type="character" w:customStyle="1" w:styleId="WW8Num59z0">
    <w:name w:val="WW8Num59z0"/>
    <w:rsid w:val="000B04DC"/>
    <w:rPr>
      <w:rFonts w:ascii="Symbol" w:hAnsi="Symbol"/>
    </w:rPr>
  </w:style>
  <w:style w:type="character" w:customStyle="1" w:styleId="WW8Num59z1">
    <w:name w:val="WW8Num59z1"/>
    <w:rsid w:val="000B04DC"/>
    <w:rPr>
      <w:rFonts w:ascii="Courier New" w:hAnsi="Courier New" w:cs="Courier New"/>
    </w:rPr>
  </w:style>
  <w:style w:type="character" w:customStyle="1" w:styleId="WW8Num59z2">
    <w:name w:val="WW8Num59z2"/>
    <w:rsid w:val="000B04DC"/>
    <w:rPr>
      <w:rFonts w:ascii="Wingdings" w:hAnsi="Wingdings"/>
    </w:rPr>
  </w:style>
  <w:style w:type="character" w:customStyle="1" w:styleId="WW8Num60z0">
    <w:name w:val="WW8Num60z0"/>
    <w:rsid w:val="000B04DC"/>
    <w:rPr>
      <w:rFonts w:ascii="Symbol" w:hAnsi="Symbol"/>
    </w:rPr>
  </w:style>
  <w:style w:type="character" w:customStyle="1" w:styleId="WW8Num60z1">
    <w:name w:val="WW8Num60z1"/>
    <w:rsid w:val="000B04DC"/>
    <w:rPr>
      <w:rFonts w:ascii="Courier New" w:hAnsi="Courier New" w:cs="Courier New"/>
    </w:rPr>
  </w:style>
  <w:style w:type="character" w:customStyle="1" w:styleId="WW8Num60z2">
    <w:name w:val="WW8Num60z2"/>
    <w:rsid w:val="000B04DC"/>
    <w:rPr>
      <w:rFonts w:ascii="Wingdings" w:hAnsi="Wingdings"/>
    </w:rPr>
  </w:style>
  <w:style w:type="character" w:customStyle="1" w:styleId="27">
    <w:name w:val="Основной шрифт абзаца2"/>
    <w:rsid w:val="000B04DC"/>
  </w:style>
  <w:style w:type="character" w:customStyle="1" w:styleId="Absatz-Standardschriftart">
    <w:name w:val="Absatz-Standardschriftart"/>
    <w:rsid w:val="000B04DC"/>
  </w:style>
  <w:style w:type="character" w:customStyle="1" w:styleId="WW8Num29z1">
    <w:name w:val="WW8Num29z1"/>
    <w:rsid w:val="000B04DC"/>
    <w:rPr>
      <w:rFonts w:ascii="OpenSymbol" w:hAnsi="OpenSymbol" w:cs="OpenSymbol"/>
    </w:rPr>
  </w:style>
  <w:style w:type="character" w:customStyle="1" w:styleId="WW8Num44z0">
    <w:name w:val="WW8Num44z0"/>
    <w:rsid w:val="000B04DC"/>
    <w:rPr>
      <w:rFonts w:ascii="Symbol" w:hAnsi="Symbol" w:cs="OpenSymbol"/>
    </w:rPr>
  </w:style>
  <w:style w:type="character" w:customStyle="1" w:styleId="WW8Num44z1">
    <w:name w:val="WW8Num44z1"/>
    <w:rsid w:val="000B04DC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0B04DC"/>
  </w:style>
  <w:style w:type="character" w:customStyle="1" w:styleId="WW8Num14z0">
    <w:name w:val="WW8Num14z0"/>
    <w:rsid w:val="000B04DC"/>
    <w:rPr>
      <w:rFonts w:ascii="Symbol" w:hAnsi="Symbol"/>
    </w:rPr>
  </w:style>
  <w:style w:type="character" w:customStyle="1" w:styleId="WW8Num20z0">
    <w:name w:val="WW8Num20z0"/>
    <w:rsid w:val="000B04DC"/>
    <w:rPr>
      <w:rFonts w:ascii="Symbol" w:hAnsi="Symbol"/>
    </w:rPr>
  </w:style>
  <w:style w:type="character" w:customStyle="1" w:styleId="WW8Num22z0">
    <w:name w:val="WW8Num22z0"/>
    <w:rsid w:val="000B04DC"/>
    <w:rPr>
      <w:rFonts w:ascii="Times New Roman" w:hAnsi="Times New Roman" w:cs="Times New Roman"/>
    </w:rPr>
  </w:style>
  <w:style w:type="character" w:customStyle="1" w:styleId="WW8Num27z0">
    <w:name w:val="WW8Num27z0"/>
    <w:rsid w:val="000B04DC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0B04DC"/>
  </w:style>
  <w:style w:type="character" w:customStyle="1" w:styleId="WW8Num3z1">
    <w:name w:val="WW8Num3z1"/>
    <w:rsid w:val="000B04DC"/>
    <w:rPr>
      <w:rFonts w:ascii="Courier New" w:hAnsi="Courier New" w:cs="Courier New"/>
    </w:rPr>
  </w:style>
  <w:style w:type="character" w:customStyle="1" w:styleId="WW8Num3z2">
    <w:name w:val="WW8Num3z2"/>
    <w:rsid w:val="000B04DC"/>
    <w:rPr>
      <w:rFonts w:ascii="Wingdings" w:hAnsi="Wingdings"/>
    </w:rPr>
  </w:style>
  <w:style w:type="character" w:customStyle="1" w:styleId="WW8Num4z1">
    <w:name w:val="WW8Num4z1"/>
    <w:rsid w:val="000B04DC"/>
    <w:rPr>
      <w:rFonts w:ascii="Courier New" w:hAnsi="Courier New" w:cs="Courier New"/>
    </w:rPr>
  </w:style>
  <w:style w:type="character" w:customStyle="1" w:styleId="WW8Num4z2">
    <w:name w:val="WW8Num4z2"/>
    <w:rsid w:val="000B04DC"/>
    <w:rPr>
      <w:rFonts w:ascii="Wingdings" w:hAnsi="Wingdings"/>
    </w:rPr>
  </w:style>
  <w:style w:type="character" w:customStyle="1" w:styleId="WW8Num5z1">
    <w:name w:val="WW8Num5z1"/>
    <w:rsid w:val="000B04DC"/>
    <w:rPr>
      <w:rFonts w:ascii="Courier New" w:hAnsi="Courier New" w:cs="Courier New"/>
    </w:rPr>
  </w:style>
  <w:style w:type="character" w:customStyle="1" w:styleId="WW8Num5z2">
    <w:name w:val="WW8Num5z2"/>
    <w:rsid w:val="000B04DC"/>
    <w:rPr>
      <w:rFonts w:ascii="Wingdings" w:hAnsi="Wingdings"/>
    </w:rPr>
  </w:style>
  <w:style w:type="character" w:customStyle="1" w:styleId="WW8Num8z1">
    <w:name w:val="WW8Num8z1"/>
    <w:rsid w:val="000B04DC"/>
    <w:rPr>
      <w:rFonts w:ascii="Courier New" w:hAnsi="Courier New" w:cs="Courier New"/>
    </w:rPr>
  </w:style>
  <w:style w:type="character" w:customStyle="1" w:styleId="WW8Num8z2">
    <w:name w:val="WW8Num8z2"/>
    <w:rsid w:val="000B04DC"/>
    <w:rPr>
      <w:rFonts w:ascii="Wingdings" w:hAnsi="Wingdings"/>
    </w:rPr>
  </w:style>
  <w:style w:type="character" w:customStyle="1" w:styleId="WW8Num9z1">
    <w:name w:val="WW8Num9z1"/>
    <w:rsid w:val="000B04DC"/>
    <w:rPr>
      <w:rFonts w:ascii="Courier New" w:hAnsi="Courier New" w:cs="Courier New"/>
    </w:rPr>
  </w:style>
  <w:style w:type="character" w:customStyle="1" w:styleId="WW8Num9z2">
    <w:name w:val="WW8Num9z2"/>
    <w:rsid w:val="000B04DC"/>
    <w:rPr>
      <w:rFonts w:ascii="Wingdings" w:hAnsi="Wingdings"/>
    </w:rPr>
  </w:style>
  <w:style w:type="character" w:customStyle="1" w:styleId="WW8Num11z1">
    <w:name w:val="WW8Num11z1"/>
    <w:rsid w:val="000B04DC"/>
    <w:rPr>
      <w:rFonts w:ascii="Courier New" w:hAnsi="Courier New" w:cs="Courier New"/>
    </w:rPr>
  </w:style>
  <w:style w:type="character" w:customStyle="1" w:styleId="WW8Num11z2">
    <w:name w:val="WW8Num11z2"/>
    <w:rsid w:val="000B04DC"/>
    <w:rPr>
      <w:rFonts w:ascii="Wingdings" w:hAnsi="Wingdings"/>
    </w:rPr>
  </w:style>
  <w:style w:type="character" w:customStyle="1" w:styleId="WW8Num12z1">
    <w:name w:val="WW8Num12z1"/>
    <w:rsid w:val="000B04DC"/>
    <w:rPr>
      <w:rFonts w:ascii="Courier New" w:hAnsi="Courier New" w:cs="Courier New"/>
    </w:rPr>
  </w:style>
  <w:style w:type="character" w:customStyle="1" w:styleId="WW8Num12z2">
    <w:name w:val="WW8Num12z2"/>
    <w:rsid w:val="000B04DC"/>
    <w:rPr>
      <w:rFonts w:ascii="Wingdings" w:hAnsi="Wingdings"/>
    </w:rPr>
  </w:style>
  <w:style w:type="character" w:customStyle="1" w:styleId="WW8Num15z1">
    <w:name w:val="WW8Num15z1"/>
    <w:rsid w:val="000B04DC"/>
    <w:rPr>
      <w:rFonts w:ascii="Courier New" w:hAnsi="Courier New" w:cs="Courier New"/>
    </w:rPr>
  </w:style>
  <w:style w:type="character" w:customStyle="1" w:styleId="WW8Num15z2">
    <w:name w:val="WW8Num15z2"/>
    <w:rsid w:val="000B04DC"/>
    <w:rPr>
      <w:rFonts w:ascii="Wingdings" w:hAnsi="Wingdings"/>
    </w:rPr>
  </w:style>
  <w:style w:type="character" w:customStyle="1" w:styleId="WW8Num16z1">
    <w:name w:val="WW8Num16z1"/>
    <w:rsid w:val="000B04DC"/>
    <w:rPr>
      <w:rFonts w:ascii="Courier New" w:hAnsi="Courier New" w:cs="Courier New"/>
    </w:rPr>
  </w:style>
  <w:style w:type="character" w:customStyle="1" w:styleId="WW8Num16z2">
    <w:name w:val="WW8Num16z2"/>
    <w:rsid w:val="000B04DC"/>
    <w:rPr>
      <w:rFonts w:ascii="Wingdings" w:hAnsi="Wingdings"/>
    </w:rPr>
  </w:style>
  <w:style w:type="character" w:customStyle="1" w:styleId="WW8Num17z1">
    <w:name w:val="WW8Num17z1"/>
    <w:rsid w:val="000B04DC"/>
    <w:rPr>
      <w:rFonts w:ascii="Courier New" w:hAnsi="Courier New" w:cs="Courier New"/>
    </w:rPr>
  </w:style>
  <w:style w:type="character" w:customStyle="1" w:styleId="WW8Num17z2">
    <w:name w:val="WW8Num17z2"/>
    <w:rsid w:val="000B04DC"/>
    <w:rPr>
      <w:rFonts w:ascii="Wingdings" w:hAnsi="Wingdings"/>
    </w:rPr>
  </w:style>
  <w:style w:type="character" w:customStyle="1" w:styleId="WW8Num19z1">
    <w:name w:val="WW8Num19z1"/>
    <w:rsid w:val="000B04DC"/>
    <w:rPr>
      <w:rFonts w:ascii="Courier New" w:hAnsi="Courier New" w:cs="Courier New"/>
    </w:rPr>
  </w:style>
  <w:style w:type="character" w:customStyle="1" w:styleId="WW8Num19z2">
    <w:name w:val="WW8Num19z2"/>
    <w:rsid w:val="000B04DC"/>
    <w:rPr>
      <w:rFonts w:ascii="Wingdings" w:hAnsi="Wingdings"/>
    </w:rPr>
  </w:style>
  <w:style w:type="character" w:customStyle="1" w:styleId="WW8Num20z1">
    <w:name w:val="WW8Num20z1"/>
    <w:rsid w:val="000B04DC"/>
    <w:rPr>
      <w:rFonts w:ascii="Courier New" w:hAnsi="Courier New" w:cs="Courier New"/>
    </w:rPr>
  </w:style>
  <w:style w:type="character" w:customStyle="1" w:styleId="WW8Num20z2">
    <w:name w:val="WW8Num20z2"/>
    <w:rsid w:val="000B04DC"/>
    <w:rPr>
      <w:rFonts w:ascii="Wingdings" w:hAnsi="Wingdings"/>
    </w:rPr>
  </w:style>
  <w:style w:type="character" w:customStyle="1" w:styleId="WW8Num23z1">
    <w:name w:val="WW8Num23z1"/>
    <w:rsid w:val="000B04DC"/>
    <w:rPr>
      <w:rFonts w:ascii="Courier New" w:hAnsi="Courier New" w:cs="Courier New"/>
    </w:rPr>
  </w:style>
  <w:style w:type="character" w:customStyle="1" w:styleId="WW8Num23z2">
    <w:name w:val="WW8Num23z2"/>
    <w:rsid w:val="000B04DC"/>
    <w:rPr>
      <w:rFonts w:ascii="Wingdings" w:hAnsi="Wingdings"/>
    </w:rPr>
  </w:style>
  <w:style w:type="character" w:customStyle="1" w:styleId="WW8Num24z1">
    <w:name w:val="WW8Num24z1"/>
    <w:rsid w:val="000B04DC"/>
    <w:rPr>
      <w:rFonts w:ascii="Courier New" w:hAnsi="Courier New" w:cs="Courier New"/>
    </w:rPr>
  </w:style>
  <w:style w:type="character" w:customStyle="1" w:styleId="WW8Num24z2">
    <w:name w:val="WW8Num24z2"/>
    <w:rsid w:val="000B04DC"/>
    <w:rPr>
      <w:rFonts w:ascii="Wingdings" w:hAnsi="Wingdings"/>
    </w:rPr>
  </w:style>
  <w:style w:type="character" w:customStyle="1" w:styleId="WW8Num26z1">
    <w:name w:val="WW8Num26z1"/>
    <w:rsid w:val="000B04DC"/>
    <w:rPr>
      <w:rFonts w:ascii="Courier New" w:hAnsi="Courier New" w:cs="Courier New"/>
    </w:rPr>
  </w:style>
  <w:style w:type="character" w:customStyle="1" w:styleId="WW8Num26z2">
    <w:name w:val="WW8Num26z2"/>
    <w:rsid w:val="000B04DC"/>
    <w:rPr>
      <w:rFonts w:ascii="Wingdings" w:hAnsi="Wingdings"/>
    </w:rPr>
  </w:style>
  <w:style w:type="character" w:customStyle="1" w:styleId="WW8Num31z1">
    <w:name w:val="WW8Num31z1"/>
    <w:rsid w:val="000B04DC"/>
    <w:rPr>
      <w:rFonts w:ascii="Courier New" w:hAnsi="Courier New" w:cs="Courier New"/>
    </w:rPr>
  </w:style>
  <w:style w:type="character" w:customStyle="1" w:styleId="WW8Num31z2">
    <w:name w:val="WW8Num31z2"/>
    <w:rsid w:val="000B04DC"/>
    <w:rPr>
      <w:rFonts w:ascii="Wingdings" w:hAnsi="Wingdings"/>
    </w:rPr>
  </w:style>
  <w:style w:type="character" w:customStyle="1" w:styleId="WW8NumSt10z0">
    <w:name w:val="WW8NumSt10z0"/>
    <w:rsid w:val="000B04DC"/>
    <w:rPr>
      <w:rFonts w:ascii="Times New Roman" w:hAnsi="Times New Roman" w:cs="Times New Roman"/>
    </w:rPr>
  </w:style>
  <w:style w:type="character" w:customStyle="1" w:styleId="WW8NumSt11z0">
    <w:name w:val="WW8NumSt11z0"/>
    <w:rsid w:val="000B04DC"/>
    <w:rPr>
      <w:rFonts w:ascii="Times New Roman" w:hAnsi="Times New Roman" w:cs="Times New Roman"/>
    </w:rPr>
  </w:style>
  <w:style w:type="character" w:customStyle="1" w:styleId="WW8NumSt13z0">
    <w:name w:val="WW8NumSt13z0"/>
    <w:rsid w:val="000B04DC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0B04DC"/>
  </w:style>
  <w:style w:type="character" w:customStyle="1" w:styleId="afb">
    <w:name w:val="Маркеры списка"/>
    <w:rsid w:val="000B04DC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0B04DC"/>
  </w:style>
  <w:style w:type="character" w:styleId="afd">
    <w:name w:val="line number"/>
    <w:rsid w:val="000B04DC"/>
  </w:style>
  <w:style w:type="paragraph" w:customStyle="1" w:styleId="afe">
    <w:name w:val="Заголовок"/>
    <w:basedOn w:val="a"/>
    <w:next w:val="a4"/>
    <w:rsid w:val="000B04DC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0B04DC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0B04DC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0B04DC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0B04D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0B04D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0B04DC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0B04DC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0B04D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0B04DC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0B04DC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0B04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0B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0B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0B04DC"/>
  </w:style>
  <w:style w:type="table" w:customStyle="1" w:styleId="16">
    <w:name w:val="Сетка таблицы1"/>
    <w:basedOn w:val="a1"/>
    <w:next w:val="a9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0B04DC"/>
  </w:style>
  <w:style w:type="table" w:customStyle="1" w:styleId="2b">
    <w:name w:val="Сетка таблицы2"/>
    <w:basedOn w:val="a1"/>
    <w:next w:val="a9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0B04DC"/>
  </w:style>
  <w:style w:type="paragraph" w:customStyle="1" w:styleId="ConsPlusCell">
    <w:name w:val="ConsPlusCell"/>
    <w:uiPriority w:val="99"/>
    <w:rsid w:val="000B04D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B04DC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0B04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0B04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0B04DC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0B04DC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0B04DC"/>
  </w:style>
  <w:style w:type="paragraph" w:styleId="aff9">
    <w:name w:val="No Spacing"/>
    <w:link w:val="affa"/>
    <w:uiPriority w:val="1"/>
    <w:qFormat/>
    <w:rsid w:val="000B04DC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0B04DC"/>
  </w:style>
  <w:style w:type="table" w:customStyle="1" w:styleId="110">
    <w:name w:val="Сетка таблицы11"/>
    <w:basedOn w:val="a1"/>
    <w:uiPriority w:val="59"/>
    <w:rsid w:val="000B04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0B04DC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0B04DC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0B04D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0B04DC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0B04DC"/>
    <w:rPr>
      <w:color w:val="0000FF"/>
      <w:u w:val="single"/>
    </w:rPr>
  </w:style>
  <w:style w:type="paragraph" w:customStyle="1" w:styleId="Default">
    <w:name w:val="Default"/>
    <w:rsid w:val="000B04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0B04DC"/>
    <w:rPr>
      <w:color w:val="800080"/>
      <w:u w:val="single"/>
    </w:rPr>
  </w:style>
  <w:style w:type="character" w:styleId="affb">
    <w:name w:val="Hyperlink"/>
    <w:basedOn w:val="a0"/>
    <w:unhideWhenUsed/>
    <w:rsid w:val="000B04DC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0B04DC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0B04DC"/>
  </w:style>
  <w:style w:type="table" w:customStyle="1" w:styleId="42">
    <w:name w:val="Сетка таблицы4"/>
    <w:basedOn w:val="a1"/>
    <w:next w:val="a9"/>
    <w:uiPriority w:val="59"/>
    <w:rsid w:val="000B04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0B04DC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0B04DC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0B04DC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0B04D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0B04DC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0B04DC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0B04DC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0B04DC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0B04DC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0B04DC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0B04DC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0B04DC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0B04DC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0B04DC"/>
  </w:style>
  <w:style w:type="character" w:customStyle="1" w:styleId="affa">
    <w:name w:val="Без интервала Знак"/>
    <w:basedOn w:val="a0"/>
    <w:link w:val="aff9"/>
    <w:uiPriority w:val="1"/>
    <w:rsid w:val="000B04DC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0B04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0B04DC"/>
  </w:style>
  <w:style w:type="table" w:customStyle="1" w:styleId="63">
    <w:name w:val="Сетка таблицы6"/>
    <w:basedOn w:val="a1"/>
    <w:next w:val="a9"/>
    <w:uiPriority w:val="59"/>
    <w:rsid w:val="000B04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0B04D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0B04D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0B04DC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0B04DC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0B04DC"/>
    <w:rPr>
      <w:rFonts w:ascii="Courier New" w:hAnsi="Courier New" w:cs="Courier New" w:hint="default"/>
    </w:rPr>
  </w:style>
  <w:style w:type="character" w:customStyle="1" w:styleId="WW8Num10z2">
    <w:name w:val="WW8Num10z2"/>
    <w:rsid w:val="000B04DC"/>
    <w:rPr>
      <w:rFonts w:ascii="Wingdings" w:hAnsi="Wingdings" w:hint="default"/>
    </w:rPr>
  </w:style>
  <w:style w:type="character" w:customStyle="1" w:styleId="WW8Num10z3">
    <w:name w:val="WW8Num10z3"/>
    <w:rsid w:val="000B04DC"/>
    <w:rPr>
      <w:rFonts w:ascii="Symbol" w:hAnsi="Symbol" w:hint="default"/>
    </w:rPr>
  </w:style>
  <w:style w:type="character" w:customStyle="1" w:styleId="WW-Absatz-Standardschriftart11">
    <w:name w:val="WW-Absatz-Standardschriftart11"/>
    <w:rsid w:val="000B04DC"/>
  </w:style>
  <w:style w:type="character" w:customStyle="1" w:styleId="WW-Absatz-Standardschriftart111">
    <w:name w:val="WW-Absatz-Standardschriftart111"/>
    <w:rsid w:val="000B04DC"/>
  </w:style>
  <w:style w:type="character" w:customStyle="1" w:styleId="WW-Absatz-Standardschriftart1111">
    <w:name w:val="WW-Absatz-Standardschriftart1111"/>
    <w:rsid w:val="000B04DC"/>
  </w:style>
  <w:style w:type="character" w:customStyle="1" w:styleId="WW-Absatz-Standardschriftart11111">
    <w:name w:val="WW-Absatz-Standardschriftart11111"/>
    <w:rsid w:val="000B04DC"/>
  </w:style>
  <w:style w:type="character" w:customStyle="1" w:styleId="WW-Absatz-Standardschriftart111111">
    <w:name w:val="WW-Absatz-Standardschriftart111111"/>
    <w:rsid w:val="000B04DC"/>
  </w:style>
  <w:style w:type="character" w:customStyle="1" w:styleId="WW-Absatz-Standardschriftart1111111">
    <w:name w:val="WW-Absatz-Standardschriftart1111111"/>
    <w:rsid w:val="000B04DC"/>
  </w:style>
  <w:style w:type="character" w:customStyle="1" w:styleId="WW-Absatz-Standardschriftart11111111">
    <w:name w:val="WW-Absatz-Standardschriftart11111111"/>
    <w:rsid w:val="000B04DC"/>
  </w:style>
  <w:style w:type="character" w:customStyle="1" w:styleId="WW8Num13z1">
    <w:name w:val="WW8Num13z1"/>
    <w:rsid w:val="000B04DC"/>
    <w:rPr>
      <w:rFonts w:ascii="Courier New" w:hAnsi="Courier New" w:cs="Courier New" w:hint="default"/>
    </w:rPr>
  </w:style>
  <w:style w:type="character" w:customStyle="1" w:styleId="WW8Num13z2">
    <w:name w:val="WW8Num13z2"/>
    <w:rsid w:val="000B04DC"/>
    <w:rPr>
      <w:rFonts w:ascii="Wingdings" w:hAnsi="Wingdings" w:hint="default"/>
    </w:rPr>
  </w:style>
  <w:style w:type="character" w:customStyle="1" w:styleId="WW8Num13z3">
    <w:name w:val="WW8Num13z3"/>
    <w:rsid w:val="000B04DC"/>
    <w:rPr>
      <w:rFonts w:ascii="Symbol" w:hAnsi="Symbol" w:hint="default"/>
    </w:rPr>
  </w:style>
  <w:style w:type="character" w:customStyle="1" w:styleId="FontStyle12">
    <w:name w:val="Font Style12"/>
    <w:rsid w:val="000B04DC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0B04DC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D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B04D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04DC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0B04DC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0B04DC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0B04DC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0B04DC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0B04DC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0B04DC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0B04DC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4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B04DC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B04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B04DC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0B04DC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0B04DC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0B04DC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0B04D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B04D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0B04D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0B04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0B0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0B04DC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0B04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B04D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B0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0B04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B04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0B04D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B04DC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0B04DC"/>
    <w:rPr>
      <w:b/>
      <w:bCs/>
    </w:rPr>
  </w:style>
  <w:style w:type="paragraph" w:styleId="ac">
    <w:name w:val="List Paragraph"/>
    <w:basedOn w:val="a"/>
    <w:uiPriority w:val="34"/>
    <w:qFormat/>
    <w:rsid w:val="000B04DC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0B04DC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0B04DC"/>
    <w:rPr>
      <w:i/>
      <w:iCs/>
    </w:rPr>
  </w:style>
  <w:style w:type="paragraph" w:styleId="ae">
    <w:name w:val="header"/>
    <w:basedOn w:val="a"/>
    <w:link w:val="af"/>
    <w:uiPriority w:val="99"/>
    <w:unhideWhenUsed/>
    <w:rsid w:val="000B04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B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B04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0B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0B04DC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0B04DC"/>
  </w:style>
  <w:style w:type="character" w:customStyle="1" w:styleId="apple-converted-space">
    <w:name w:val="apple-converted-space"/>
    <w:rsid w:val="000B04DC"/>
  </w:style>
  <w:style w:type="character" w:customStyle="1" w:styleId="submenu-table">
    <w:name w:val="submenu-table"/>
    <w:rsid w:val="000B04DC"/>
  </w:style>
  <w:style w:type="paragraph" w:styleId="33">
    <w:name w:val="Body Text 3"/>
    <w:basedOn w:val="a"/>
    <w:link w:val="34"/>
    <w:unhideWhenUsed/>
    <w:rsid w:val="000B04D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B04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0B04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0B04DC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0B04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0B04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0B04D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0B04DC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0B04DC"/>
  </w:style>
  <w:style w:type="table" w:styleId="-7">
    <w:name w:val="Table List 7"/>
    <w:basedOn w:val="a1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0B04DC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0B04D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0B04DC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0B04DC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0B04DC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B04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B04DC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0B04DC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B04DC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0B04D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0B04DC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0B04DC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0B04DC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0B04DC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0B04D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0B04D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0B04DC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0B04DC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0B04DC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0B04DC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0B04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0B04DC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0B04DC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0B04DC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0B04DC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0B04D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0B04D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0B04DC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0B04DC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0B04DC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0B04DC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0B04DC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0B04D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0B04DC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0B04DC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0B04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0B04D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0B04DC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0B04D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0B04D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0B04DC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0B04DC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0B04DC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0B04DC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0B04DC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0B04DC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0B04DC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0B04DC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0B04DC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0B04DC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0B04DC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0B04DC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0B04DC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0B04DC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0B04DC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0B04D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0B04DC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0B04DC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0B04DC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0B04DC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0B04DC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0B04DC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0B04DC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0B04DC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0B04DC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0B04DC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0B04DC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0B04DC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0B04DC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0B04DC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0B04DC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0B04D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0B04DC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0B04DC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0B04DC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0B04DC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0B04DC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0B04DC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0B04DC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0B04DC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0B04D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0B04DC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0B04DC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0B04DC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0B04DC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0B04DC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0B04DC"/>
    <w:rPr>
      <w:rFonts w:ascii="Symbol" w:hAnsi="Symbol"/>
    </w:rPr>
  </w:style>
  <w:style w:type="character" w:customStyle="1" w:styleId="WW8Num3z0">
    <w:name w:val="WW8Num3z0"/>
    <w:rsid w:val="000B04DC"/>
    <w:rPr>
      <w:rFonts w:ascii="Symbol" w:hAnsi="Symbol"/>
    </w:rPr>
  </w:style>
  <w:style w:type="character" w:customStyle="1" w:styleId="WW8Num4z0">
    <w:name w:val="WW8Num4z0"/>
    <w:rsid w:val="000B04DC"/>
    <w:rPr>
      <w:rFonts w:ascii="Symbol" w:hAnsi="Symbol"/>
    </w:rPr>
  </w:style>
  <w:style w:type="character" w:customStyle="1" w:styleId="WW8Num5z0">
    <w:name w:val="WW8Num5z0"/>
    <w:rsid w:val="000B04DC"/>
    <w:rPr>
      <w:rFonts w:ascii="Symbol" w:hAnsi="Symbol"/>
    </w:rPr>
  </w:style>
  <w:style w:type="character" w:customStyle="1" w:styleId="WW8Num6z0">
    <w:name w:val="WW8Num6z0"/>
    <w:rsid w:val="000B04DC"/>
    <w:rPr>
      <w:rFonts w:ascii="Symbol" w:hAnsi="Symbol"/>
    </w:rPr>
  </w:style>
  <w:style w:type="character" w:customStyle="1" w:styleId="WW8Num7z0">
    <w:name w:val="WW8Num7z0"/>
    <w:rsid w:val="000B04DC"/>
    <w:rPr>
      <w:rFonts w:ascii="Symbol" w:hAnsi="Symbol"/>
    </w:rPr>
  </w:style>
  <w:style w:type="character" w:customStyle="1" w:styleId="WW8Num8z0">
    <w:name w:val="WW8Num8z0"/>
    <w:rsid w:val="000B04DC"/>
    <w:rPr>
      <w:rFonts w:ascii="Symbol" w:hAnsi="Symbol"/>
    </w:rPr>
  </w:style>
  <w:style w:type="character" w:customStyle="1" w:styleId="WW8Num9z0">
    <w:name w:val="WW8Num9z0"/>
    <w:rsid w:val="000B04DC"/>
    <w:rPr>
      <w:rFonts w:ascii="Symbol" w:hAnsi="Symbol"/>
    </w:rPr>
  </w:style>
  <w:style w:type="character" w:customStyle="1" w:styleId="WW8Num10z0">
    <w:name w:val="WW8Num10z0"/>
    <w:rsid w:val="000B04DC"/>
    <w:rPr>
      <w:rFonts w:ascii="Symbol" w:hAnsi="Symbol"/>
    </w:rPr>
  </w:style>
  <w:style w:type="character" w:customStyle="1" w:styleId="WW8Num11z0">
    <w:name w:val="WW8Num11z0"/>
    <w:rsid w:val="000B04DC"/>
    <w:rPr>
      <w:rFonts w:ascii="Symbol" w:hAnsi="Symbol"/>
    </w:rPr>
  </w:style>
  <w:style w:type="character" w:customStyle="1" w:styleId="WW8Num12z0">
    <w:name w:val="WW8Num12z0"/>
    <w:rsid w:val="000B04DC"/>
    <w:rPr>
      <w:rFonts w:ascii="Symbol" w:hAnsi="Symbol"/>
    </w:rPr>
  </w:style>
  <w:style w:type="character" w:customStyle="1" w:styleId="WW8Num13z0">
    <w:name w:val="WW8Num13z0"/>
    <w:rsid w:val="000B04DC"/>
    <w:rPr>
      <w:rFonts w:ascii="Symbol" w:hAnsi="Symbol"/>
    </w:rPr>
  </w:style>
  <w:style w:type="character" w:customStyle="1" w:styleId="WW8Num15z0">
    <w:name w:val="WW8Num15z0"/>
    <w:rsid w:val="000B04DC"/>
    <w:rPr>
      <w:rFonts w:ascii="Symbol" w:hAnsi="Symbol"/>
    </w:rPr>
  </w:style>
  <w:style w:type="character" w:customStyle="1" w:styleId="WW8Num16z0">
    <w:name w:val="WW8Num16z0"/>
    <w:rsid w:val="000B04DC"/>
    <w:rPr>
      <w:rFonts w:ascii="Symbol" w:hAnsi="Symbol"/>
    </w:rPr>
  </w:style>
  <w:style w:type="character" w:customStyle="1" w:styleId="WW8Num17z0">
    <w:name w:val="WW8Num17z0"/>
    <w:rsid w:val="000B04DC"/>
    <w:rPr>
      <w:rFonts w:ascii="Symbol" w:hAnsi="Symbol"/>
    </w:rPr>
  </w:style>
  <w:style w:type="character" w:customStyle="1" w:styleId="WW8Num18z0">
    <w:name w:val="WW8Num18z0"/>
    <w:rsid w:val="000B04DC"/>
    <w:rPr>
      <w:rFonts w:ascii="Symbol" w:hAnsi="Symbol"/>
    </w:rPr>
  </w:style>
  <w:style w:type="character" w:customStyle="1" w:styleId="WW8Num19z0">
    <w:name w:val="WW8Num19z0"/>
    <w:rsid w:val="000B04DC"/>
    <w:rPr>
      <w:rFonts w:ascii="Symbol" w:hAnsi="Symbol"/>
    </w:rPr>
  </w:style>
  <w:style w:type="character" w:customStyle="1" w:styleId="WW8Num21z0">
    <w:name w:val="WW8Num21z0"/>
    <w:rsid w:val="000B04DC"/>
    <w:rPr>
      <w:rFonts w:ascii="Symbol" w:hAnsi="Symbol"/>
    </w:rPr>
  </w:style>
  <w:style w:type="character" w:customStyle="1" w:styleId="WW8Num23z0">
    <w:name w:val="WW8Num23z0"/>
    <w:rsid w:val="000B04DC"/>
    <w:rPr>
      <w:rFonts w:ascii="Symbol" w:hAnsi="Symbol"/>
    </w:rPr>
  </w:style>
  <w:style w:type="character" w:customStyle="1" w:styleId="WW8Num24z0">
    <w:name w:val="WW8Num24z0"/>
    <w:rsid w:val="000B04DC"/>
    <w:rPr>
      <w:rFonts w:ascii="Symbol" w:hAnsi="Symbol"/>
    </w:rPr>
  </w:style>
  <w:style w:type="character" w:customStyle="1" w:styleId="WW8Num25z0">
    <w:name w:val="WW8Num25z0"/>
    <w:rsid w:val="000B04DC"/>
    <w:rPr>
      <w:rFonts w:ascii="Symbol" w:hAnsi="Symbol"/>
    </w:rPr>
  </w:style>
  <w:style w:type="character" w:customStyle="1" w:styleId="WW8Num26z0">
    <w:name w:val="WW8Num26z0"/>
    <w:rsid w:val="000B04DC"/>
    <w:rPr>
      <w:rFonts w:ascii="Symbol" w:hAnsi="Symbol"/>
    </w:rPr>
  </w:style>
  <w:style w:type="character" w:customStyle="1" w:styleId="WW8Num28z0">
    <w:name w:val="WW8Num28z0"/>
    <w:rsid w:val="000B04DC"/>
    <w:rPr>
      <w:rFonts w:ascii="Times New Roman" w:hAnsi="Times New Roman" w:cs="Times New Roman"/>
    </w:rPr>
  </w:style>
  <w:style w:type="character" w:customStyle="1" w:styleId="WW8Num28z1">
    <w:name w:val="WW8Num28z1"/>
    <w:rsid w:val="000B04DC"/>
    <w:rPr>
      <w:rFonts w:ascii="OpenSymbol" w:hAnsi="OpenSymbol" w:cs="OpenSymbol"/>
    </w:rPr>
  </w:style>
  <w:style w:type="character" w:customStyle="1" w:styleId="WW8Num29z0">
    <w:name w:val="WW8Num29z0"/>
    <w:rsid w:val="000B04DC"/>
    <w:rPr>
      <w:rFonts w:ascii="Symbol" w:hAnsi="Symbol"/>
    </w:rPr>
  </w:style>
  <w:style w:type="character" w:customStyle="1" w:styleId="WW8Num30z0">
    <w:name w:val="WW8Num30z0"/>
    <w:rsid w:val="000B04DC"/>
    <w:rPr>
      <w:rFonts w:ascii="Symbol" w:hAnsi="Symbol" w:cs="OpenSymbol"/>
    </w:rPr>
  </w:style>
  <w:style w:type="character" w:customStyle="1" w:styleId="WW8Num31z0">
    <w:name w:val="WW8Num31z0"/>
    <w:rsid w:val="000B04DC"/>
    <w:rPr>
      <w:rFonts w:ascii="Symbol" w:hAnsi="Symbol"/>
    </w:rPr>
  </w:style>
  <w:style w:type="character" w:customStyle="1" w:styleId="WW8Num32z0">
    <w:name w:val="WW8Num32z0"/>
    <w:rsid w:val="000B04DC"/>
    <w:rPr>
      <w:rFonts w:ascii="Symbol" w:hAnsi="Symbol" w:cs="OpenSymbol"/>
    </w:rPr>
  </w:style>
  <w:style w:type="character" w:customStyle="1" w:styleId="WW8Num33z0">
    <w:name w:val="WW8Num33z0"/>
    <w:rsid w:val="000B04DC"/>
    <w:rPr>
      <w:rFonts w:ascii="Symbol" w:hAnsi="Symbol" w:cs="OpenSymbol"/>
    </w:rPr>
  </w:style>
  <w:style w:type="character" w:customStyle="1" w:styleId="WW8Num33z1">
    <w:name w:val="WW8Num33z1"/>
    <w:rsid w:val="000B04DC"/>
    <w:rPr>
      <w:rFonts w:ascii="OpenSymbol" w:hAnsi="OpenSymbol" w:cs="OpenSymbol"/>
    </w:rPr>
  </w:style>
  <w:style w:type="character" w:customStyle="1" w:styleId="WW8Num34z0">
    <w:name w:val="WW8Num34z0"/>
    <w:rsid w:val="000B04DC"/>
    <w:rPr>
      <w:rFonts w:ascii="Symbol" w:hAnsi="Symbol" w:cs="OpenSymbol"/>
    </w:rPr>
  </w:style>
  <w:style w:type="character" w:customStyle="1" w:styleId="WW8Num34z1">
    <w:name w:val="WW8Num34z1"/>
    <w:rsid w:val="000B04DC"/>
    <w:rPr>
      <w:rFonts w:ascii="OpenSymbol" w:hAnsi="OpenSymbol" w:cs="OpenSymbol"/>
    </w:rPr>
  </w:style>
  <w:style w:type="character" w:customStyle="1" w:styleId="WW8Num35z0">
    <w:name w:val="WW8Num35z0"/>
    <w:rsid w:val="000B04DC"/>
    <w:rPr>
      <w:rFonts w:ascii="Symbol" w:hAnsi="Symbol" w:cs="OpenSymbol"/>
    </w:rPr>
  </w:style>
  <w:style w:type="character" w:customStyle="1" w:styleId="WW8Num35z1">
    <w:name w:val="WW8Num35z1"/>
    <w:rsid w:val="000B04DC"/>
    <w:rPr>
      <w:rFonts w:ascii="OpenSymbol" w:hAnsi="OpenSymbol" w:cs="OpenSymbol"/>
    </w:rPr>
  </w:style>
  <w:style w:type="character" w:customStyle="1" w:styleId="WW8Num36z0">
    <w:name w:val="WW8Num36z0"/>
    <w:rsid w:val="000B04DC"/>
    <w:rPr>
      <w:rFonts w:ascii="Symbol" w:hAnsi="Symbol" w:cs="OpenSymbol"/>
    </w:rPr>
  </w:style>
  <w:style w:type="character" w:customStyle="1" w:styleId="WW8Num36z1">
    <w:name w:val="WW8Num36z1"/>
    <w:rsid w:val="000B04DC"/>
    <w:rPr>
      <w:rFonts w:ascii="OpenSymbol" w:hAnsi="OpenSymbol" w:cs="OpenSymbol"/>
    </w:rPr>
  </w:style>
  <w:style w:type="character" w:customStyle="1" w:styleId="WW8Num37z0">
    <w:name w:val="WW8Num37z0"/>
    <w:rsid w:val="000B04DC"/>
    <w:rPr>
      <w:rFonts w:ascii="Symbol" w:hAnsi="Symbol" w:cs="OpenSymbol"/>
    </w:rPr>
  </w:style>
  <w:style w:type="character" w:customStyle="1" w:styleId="WW8Num37z1">
    <w:name w:val="WW8Num37z1"/>
    <w:rsid w:val="000B04DC"/>
    <w:rPr>
      <w:rFonts w:ascii="OpenSymbol" w:hAnsi="OpenSymbol" w:cs="OpenSymbol"/>
    </w:rPr>
  </w:style>
  <w:style w:type="character" w:customStyle="1" w:styleId="WW8Num38z0">
    <w:name w:val="WW8Num38z0"/>
    <w:rsid w:val="000B04DC"/>
    <w:rPr>
      <w:rFonts w:ascii="Symbol" w:hAnsi="Symbol" w:cs="OpenSymbol"/>
    </w:rPr>
  </w:style>
  <w:style w:type="character" w:customStyle="1" w:styleId="WW8Num38z1">
    <w:name w:val="WW8Num38z1"/>
    <w:rsid w:val="000B04DC"/>
    <w:rPr>
      <w:rFonts w:ascii="OpenSymbol" w:hAnsi="OpenSymbol" w:cs="OpenSymbol"/>
    </w:rPr>
  </w:style>
  <w:style w:type="character" w:customStyle="1" w:styleId="WW8Num39z0">
    <w:name w:val="WW8Num39z0"/>
    <w:rsid w:val="000B04DC"/>
    <w:rPr>
      <w:rFonts w:ascii="Symbol" w:hAnsi="Symbol" w:cs="OpenSymbol"/>
    </w:rPr>
  </w:style>
  <w:style w:type="character" w:customStyle="1" w:styleId="WW8Num39z1">
    <w:name w:val="WW8Num39z1"/>
    <w:rsid w:val="000B04DC"/>
    <w:rPr>
      <w:rFonts w:ascii="OpenSymbol" w:hAnsi="OpenSymbol" w:cs="OpenSymbol"/>
    </w:rPr>
  </w:style>
  <w:style w:type="character" w:customStyle="1" w:styleId="WW8Num40z0">
    <w:name w:val="WW8Num40z0"/>
    <w:rsid w:val="000B04DC"/>
    <w:rPr>
      <w:rFonts w:ascii="Symbol" w:hAnsi="Symbol" w:cs="OpenSymbol"/>
    </w:rPr>
  </w:style>
  <w:style w:type="character" w:customStyle="1" w:styleId="WW8Num40z1">
    <w:name w:val="WW8Num40z1"/>
    <w:rsid w:val="000B04DC"/>
    <w:rPr>
      <w:rFonts w:ascii="OpenSymbol" w:hAnsi="OpenSymbol" w:cs="OpenSymbol"/>
    </w:rPr>
  </w:style>
  <w:style w:type="character" w:customStyle="1" w:styleId="WW8Num41z0">
    <w:name w:val="WW8Num41z0"/>
    <w:rsid w:val="000B04DC"/>
    <w:rPr>
      <w:rFonts w:ascii="Symbol" w:hAnsi="Symbol" w:cs="OpenSymbol"/>
    </w:rPr>
  </w:style>
  <w:style w:type="character" w:customStyle="1" w:styleId="WW8Num41z1">
    <w:name w:val="WW8Num41z1"/>
    <w:rsid w:val="000B04DC"/>
    <w:rPr>
      <w:rFonts w:ascii="OpenSymbol" w:hAnsi="OpenSymbol" w:cs="OpenSymbol"/>
    </w:rPr>
  </w:style>
  <w:style w:type="character" w:customStyle="1" w:styleId="WW8Num42z0">
    <w:name w:val="WW8Num42z0"/>
    <w:rsid w:val="000B04DC"/>
    <w:rPr>
      <w:rFonts w:ascii="Symbol" w:hAnsi="Symbol" w:cs="OpenSymbol"/>
    </w:rPr>
  </w:style>
  <w:style w:type="character" w:customStyle="1" w:styleId="WW8Num42z1">
    <w:name w:val="WW8Num42z1"/>
    <w:rsid w:val="000B04DC"/>
    <w:rPr>
      <w:rFonts w:ascii="OpenSymbol" w:hAnsi="OpenSymbol" w:cs="OpenSymbol"/>
    </w:rPr>
  </w:style>
  <w:style w:type="character" w:customStyle="1" w:styleId="WW8Num43z0">
    <w:name w:val="WW8Num43z0"/>
    <w:rsid w:val="000B04DC"/>
    <w:rPr>
      <w:rFonts w:ascii="Symbol" w:hAnsi="Symbol" w:cs="OpenSymbol"/>
    </w:rPr>
  </w:style>
  <w:style w:type="character" w:customStyle="1" w:styleId="WW8Num43z1">
    <w:name w:val="WW8Num43z1"/>
    <w:rsid w:val="000B04DC"/>
    <w:rPr>
      <w:rFonts w:ascii="OpenSymbol" w:hAnsi="OpenSymbol" w:cs="OpenSymbol"/>
    </w:rPr>
  </w:style>
  <w:style w:type="character" w:customStyle="1" w:styleId="WW8Num45z0">
    <w:name w:val="WW8Num45z0"/>
    <w:rsid w:val="000B04DC"/>
    <w:rPr>
      <w:rFonts w:ascii="Symbol" w:hAnsi="Symbol" w:cs="OpenSymbol"/>
    </w:rPr>
  </w:style>
  <w:style w:type="character" w:customStyle="1" w:styleId="WW8Num46z0">
    <w:name w:val="WW8Num46z0"/>
    <w:rsid w:val="000B04DC"/>
    <w:rPr>
      <w:rFonts w:ascii="Symbol" w:hAnsi="Symbol"/>
    </w:rPr>
  </w:style>
  <w:style w:type="character" w:customStyle="1" w:styleId="WW8Num47z0">
    <w:name w:val="WW8Num47z0"/>
    <w:rsid w:val="000B04DC"/>
    <w:rPr>
      <w:rFonts w:ascii="Symbol" w:hAnsi="Symbol"/>
    </w:rPr>
  </w:style>
  <w:style w:type="character" w:customStyle="1" w:styleId="WW8Num47z1">
    <w:name w:val="WW8Num47z1"/>
    <w:rsid w:val="000B04DC"/>
    <w:rPr>
      <w:rFonts w:ascii="Courier New" w:hAnsi="Courier New" w:cs="Courier New"/>
    </w:rPr>
  </w:style>
  <w:style w:type="character" w:customStyle="1" w:styleId="WW8Num47z2">
    <w:name w:val="WW8Num47z2"/>
    <w:rsid w:val="000B04DC"/>
    <w:rPr>
      <w:rFonts w:ascii="Wingdings" w:hAnsi="Wingdings"/>
    </w:rPr>
  </w:style>
  <w:style w:type="character" w:customStyle="1" w:styleId="WW8Num48z0">
    <w:name w:val="WW8Num48z0"/>
    <w:rsid w:val="000B04DC"/>
    <w:rPr>
      <w:rFonts w:ascii="Symbol" w:hAnsi="Symbol"/>
    </w:rPr>
  </w:style>
  <w:style w:type="character" w:customStyle="1" w:styleId="WW8Num48z1">
    <w:name w:val="WW8Num48z1"/>
    <w:rsid w:val="000B04DC"/>
    <w:rPr>
      <w:rFonts w:ascii="Courier New" w:hAnsi="Courier New" w:cs="Courier New"/>
    </w:rPr>
  </w:style>
  <w:style w:type="character" w:customStyle="1" w:styleId="WW8Num48z2">
    <w:name w:val="WW8Num48z2"/>
    <w:rsid w:val="000B04DC"/>
    <w:rPr>
      <w:rFonts w:ascii="Wingdings" w:hAnsi="Wingdings"/>
    </w:rPr>
  </w:style>
  <w:style w:type="character" w:customStyle="1" w:styleId="WW8Num49z0">
    <w:name w:val="WW8Num49z0"/>
    <w:rsid w:val="000B04DC"/>
    <w:rPr>
      <w:rFonts w:ascii="Symbol" w:hAnsi="Symbol"/>
    </w:rPr>
  </w:style>
  <w:style w:type="character" w:customStyle="1" w:styleId="WW8Num49z1">
    <w:name w:val="WW8Num49z1"/>
    <w:rsid w:val="000B04DC"/>
    <w:rPr>
      <w:rFonts w:ascii="Courier New" w:hAnsi="Courier New" w:cs="Courier New"/>
    </w:rPr>
  </w:style>
  <w:style w:type="character" w:customStyle="1" w:styleId="WW8Num49z2">
    <w:name w:val="WW8Num49z2"/>
    <w:rsid w:val="000B04DC"/>
    <w:rPr>
      <w:rFonts w:ascii="Wingdings" w:hAnsi="Wingdings"/>
    </w:rPr>
  </w:style>
  <w:style w:type="character" w:customStyle="1" w:styleId="WW8Num52z0">
    <w:name w:val="WW8Num52z0"/>
    <w:rsid w:val="000B04DC"/>
    <w:rPr>
      <w:rFonts w:ascii="Symbol" w:hAnsi="Symbol"/>
    </w:rPr>
  </w:style>
  <w:style w:type="character" w:customStyle="1" w:styleId="WW8Num52z1">
    <w:name w:val="WW8Num52z1"/>
    <w:rsid w:val="000B04DC"/>
    <w:rPr>
      <w:rFonts w:ascii="Courier New" w:hAnsi="Courier New" w:cs="Courier New"/>
    </w:rPr>
  </w:style>
  <w:style w:type="character" w:customStyle="1" w:styleId="WW8Num52z2">
    <w:name w:val="WW8Num52z2"/>
    <w:rsid w:val="000B04DC"/>
    <w:rPr>
      <w:rFonts w:ascii="Wingdings" w:hAnsi="Wingdings"/>
    </w:rPr>
  </w:style>
  <w:style w:type="character" w:customStyle="1" w:styleId="WW8Num53z0">
    <w:name w:val="WW8Num53z0"/>
    <w:rsid w:val="000B04DC"/>
    <w:rPr>
      <w:rFonts w:ascii="Symbol" w:hAnsi="Symbol"/>
    </w:rPr>
  </w:style>
  <w:style w:type="character" w:customStyle="1" w:styleId="WW8Num53z1">
    <w:name w:val="WW8Num53z1"/>
    <w:rsid w:val="000B04DC"/>
    <w:rPr>
      <w:rFonts w:ascii="Courier New" w:hAnsi="Courier New" w:cs="Courier New"/>
    </w:rPr>
  </w:style>
  <w:style w:type="character" w:customStyle="1" w:styleId="WW8Num53z2">
    <w:name w:val="WW8Num53z2"/>
    <w:rsid w:val="000B04DC"/>
    <w:rPr>
      <w:rFonts w:ascii="Wingdings" w:hAnsi="Wingdings"/>
    </w:rPr>
  </w:style>
  <w:style w:type="character" w:customStyle="1" w:styleId="WW8Num54z0">
    <w:name w:val="WW8Num54z0"/>
    <w:rsid w:val="000B04DC"/>
    <w:rPr>
      <w:rFonts w:ascii="Symbol" w:hAnsi="Symbol"/>
    </w:rPr>
  </w:style>
  <w:style w:type="character" w:customStyle="1" w:styleId="WW8Num54z1">
    <w:name w:val="WW8Num54z1"/>
    <w:rsid w:val="000B04DC"/>
    <w:rPr>
      <w:rFonts w:ascii="Courier New" w:hAnsi="Courier New" w:cs="Courier New"/>
    </w:rPr>
  </w:style>
  <w:style w:type="character" w:customStyle="1" w:styleId="WW8Num54z2">
    <w:name w:val="WW8Num54z2"/>
    <w:rsid w:val="000B04DC"/>
    <w:rPr>
      <w:rFonts w:ascii="Wingdings" w:hAnsi="Wingdings"/>
    </w:rPr>
  </w:style>
  <w:style w:type="character" w:customStyle="1" w:styleId="WW8Num56z0">
    <w:name w:val="WW8Num56z0"/>
    <w:rsid w:val="000B04DC"/>
    <w:rPr>
      <w:rFonts w:ascii="Symbol" w:hAnsi="Symbol"/>
    </w:rPr>
  </w:style>
  <w:style w:type="character" w:customStyle="1" w:styleId="WW8Num56z1">
    <w:name w:val="WW8Num56z1"/>
    <w:rsid w:val="000B04DC"/>
    <w:rPr>
      <w:rFonts w:ascii="Courier New" w:hAnsi="Courier New" w:cs="Courier New"/>
    </w:rPr>
  </w:style>
  <w:style w:type="character" w:customStyle="1" w:styleId="WW8Num56z2">
    <w:name w:val="WW8Num56z2"/>
    <w:rsid w:val="000B04DC"/>
    <w:rPr>
      <w:rFonts w:ascii="Wingdings" w:hAnsi="Wingdings"/>
    </w:rPr>
  </w:style>
  <w:style w:type="character" w:customStyle="1" w:styleId="WW8Num58z0">
    <w:name w:val="WW8Num58z0"/>
    <w:rsid w:val="000B04DC"/>
    <w:rPr>
      <w:rFonts w:ascii="Symbol" w:hAnsi="Symbol"/>
    </w:rPr>
  </w:style>
  <w:style w:type="character" w:customStyle="1" w:styleId="WW8Num58z1">
    <w:name w:val="WW8Num58z1"/>
    <w:rsid w:val="000B04DC"/>
    <w:rPr>
      <w:rFonts w:ascii="Courier New" w:hAnsi="Courier New" w:cs="Courier New"/>
    </w:rPr>
  </w:style>
  <w:style w:type="character" w:customStyle="1" w:styleId="WW8Num58z2">
    <w:name w:val="WW8Num58z2"/>
    <w:rsid w:val="000B04DC"/>
    <w:rPr>
      <w:rFonts w:ascii="Wingdings" w:hAnsi="Wingdings"/>
    </w:rPr>
  </w:style>
  <w:style w:type="character" w:customStyle="1" w:styleId="WW8Num59z0">
    <w:name w:val="WW8Num59z0"/>
    <w:rsid w:val="000B04DC"/>
    <w:rPr>
      <w:rFonts w:ascii="Symbol" w:hAnsi="Symbol"/>
    </w:rPr>
  </w:style>
  <w:style w:type="character" w:customStyle="1" w:styleId="WW8Num59z1">
    <w:name w:val="WW8Num59z1"/>
    <w:rsid w:val="000B04DC"/>
    <w:rPr>
      <w:rFonts w:ascii="Courier New" w:hAnsi="Courier New" w:cs="Courier New"/>
    </w:rPr>
  </w:style>
  <w:style w:type="character" w:customStyle="1" w:styleId="WW8Num59z2">
    <w:name w:val="WW8Num59z2"/>
    <w:rsid w:val="000B04DC"/>
    <w:rPr>
      <w:rFonts w:ascii="Wingdings" w:hAnsi="Wingdings"/>
    </w:rPr>
  </w:style>
  <w:style w:type="character" w:customStyle="1" w:styleId="WW8Num60z0">
    <w:name w:val="WW8Num60z0"/>
    <w:rsid w:val="000B04DC"/>
    <w:rPr>
      <w:rFonts w:ascii="Symbol" w:hAnsi="Symbol"/>
    </w:rPr>
  </w:style>
  <w:style w:type="character" w:customStyle="1" w:styleId="WW8Num60z1">
    <w:name w:val="WW8Num60z1"/>
    <w:rsid w:val="000B04DC"/>
    <w:rPr>
      <w:rFonts w:ascii="Courier New" w:hAnsi="Courier New" w:cs="Courier New"/>
    </w:rPr>
  </w:style>
  <w:style w:type="character" w:customStyle="1" w:styleId="WW8Num60z2">
    <w:name w:val="WW8Num60z2"/>
    <w:rsid w:val="000B04DC"/>
    <w:rPr>
      <w:rFonts w:ascii="Wingdings" w:hAnsi="Wingdings"/>
    </w:rPr>
  </w:style>
  <w:style w:type="character" w:customStyle="1" w:styleId="27">
    <w:name w:val="Основной шрифт абзаца2"/>
    <w:rsid w:val="000B04DC"/>
  </w:style>
  <w:style w:type="character" w:customStyle="1" w:styleId="Absatz-Standardschriftart">
    <w:name w:val="Absatz-Standardschriftart"/>
    <w:rsid w:val="000B04DC"/>
  </w:style>
  <w:style w:type="character" w:customStyle="1" w:styleId="WW8Num29z1">
    <w:name w:val="WW8Num29z1"/>
    <w:rsid w:val="000B04DC"/>
    <w:rPr>
      <w:rFonts w:ascii="OpenSymbol" w:hAnsi="OpenSymbol" w:cs="OpenSymbol"/>
    </w:rPr>
  </w:style>
  <w:style w:type="character" w:customStyle="1" w:styleId="WW8Num44z0">
    <w:name w:val="WW8Num44z0"/>
    <w:rsid w:val="000B04DC"/>
    <w:rPr>
      <w:rFonts w:ascii="Symbol" w:hAnsi="Symbol" w:cs="OpenSymbol"/>
    </w:rPr>
  </w:style>
  <w:style w:type="character" w:customStyle="1" w:styleId="WW8Num44z1">
    <w:name w:val="WW8Num44z1"/>
    <w:rsid w:val="000B04DC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0B04DC"/>
  </w:style>
  <w:style w:type="character" w:customStyle="1" w:styleId="WW8Num14z0">
    <w:name w:val="WW8Num14z0"/>
    <w:rsid w:val="000B04DC"/>
    <w:rPr>
      <w:rFonts w:ascii="Symbol" w:hAnsi="Symbol"/>
    </w:rPr>
  </w:style>
  <w:style w:type="character" w:customStyle="1" w:styleId="WW8Num20z0">
    <w:name w:val="WW8Num20z0"/>
    <w:rsid w:val="000B04DC"/>
    <w:rPr>
      <w:rFonts w:ascii="Symbol" w:hAnsi="Symbol"/>
    </w:rPr>
  </w:style>
  <w:style w:type="character" w:customStyle="1" w:styleId="WW8Num22z0">
    <w:name w:val="WW8Num22z0"/>
    <w:rsid w:val="000B04DC"/>
    <w:rPr>
      <w:rFonts w:ascii="Times New Roman" w:hAnsi="Times New Roman" w:cs="Times New Roman"/>
    </w:rPr>
  </w:style>
  <w:style w:type="character" w:customStyle="1" w:styleId="WW8Num27z0">
    <w:name w:val="WW8Num27z0"/>
    <w:rsid w:val="000B04DC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0B04DC"/>
  </w:style>
  <w:style w:type="character" w:customStyle="1" w:styleId="WW8Num3z1">
    <w:name w:val="WW8Num3z1"/>
    <w:rsid w:val="000B04DC"/>
    <w:rPr>
      <w:rFonts w:ascii="Courier New" w:hAnsi="Courier New" w:cs="Courier New"/>
    </w:rPr>
  </w:style>
  <w:style w:type="character" w:customStyle="1" w:styleId="WW8Num3z2">
    <w:name w:val="WW8Num3z2"/>
    <w:rsid w:val="000B04DC"/>
    <w:rPr>
      <w:rFonts w:ascii="Wingdings" w:hAnsi="Wingdings"/>
    </w:rPr>
  </w:style>
  <w:style w:type="character" w:customStyle="1" w:styleId="WW8Num4z1">
    <w:name w:val="WW8Num4z1"/>
    <w:rsid w:val="000B04DC"/>
    <w:rPr>
      <w:rFonts w:ascii="Courier New" w:hAnsi="Courier New" w:cs="Courier New"/>
    </w:rPr>
  </w:style>
  <w:style w:type="character" w:customStyle="1" w:styleId="WW8Num4z2">
    <w:name w:val="WW8Num4z2"/>
    <w:rsid w:val="000B04DC"/>
    <w:rPr>
      <w:rFonts w:ascii="Wingdings" w:hAnsi="Wingdings"/>
    </w:rPr>
  </w:style>
  <w:style w:type="character" w:customStyle="1" w:styleId="WW8Num5z1">
    <w:name w:val="WW8Num5z1"/>
    <w:rsid w:val="000B04DC"/>
    <w:rPr>
      <w:rFonts w:ascii="Courier New" w:hAnsi="Courier New" w:cs="Courier New"/>
    </w:rPr>
  </w:style>
  <w:style w:type="character" w:customStyle="1" w:styleId="WW8Num5z2">
    <w:name w:val="WW8Num5z2"/>
    <w:rsid w:val="000B04DC"/>
    <w:rPr>
      <w:rFonts w:ascii="Wingdings" w:hAnsi="Wingdings"/>
    </w:rPr>
  </w:style>
  <w:style w:type="character" w:customStyle="1" w:styleId="WW8Num8z1">
    <w:name w:val="WW8Num8z1"/>
    <w:rsid w:val="000B04DC"/>
    <w:rPr>
      <w:rFonts w:ascii="Courier New" w:hAnsi="Courier New" w:cs="Courier New"/>
    </w:rPr>
  </w:style>
  <w:style w:type="character" w:customStyle="1" w:styleId="WW8Num8z2">
    <w:name w:val="WW8Num8z2"/>
    <w:rsid w:val="000B04DC"/>
    <w:rPr>
      <w:rFonts w:ascii="Wingdings" w:hAnsi="Wingdings"/>
    </w:rPr>
  </w:style>
  <w:style w:type="character" w:customStyle="1" w:styleId="WW8Num9z1">
    <w:name w:val="WW8Num9z1"/>
    <w:rsid w:val="000B04DC"/>
    <w:rPr>
      <w:rFonts w:ascii="Courier New" w:hAnsi="Courier New" w:cs="Courier New"/>
    </w:rPr>
  </w:style>
  <w:style w:type="character" w:customStyle="1" w:styleId="WW8Num9z2">
    <w:name w:val="WW8Num9z2"/>
    <w:rsid w:val="000B04DC"/>
    <w:rPr>
      <w:rFonts w:ascii="Wingdings" w:hAnsi="Wingdings"/>
    </w:rPr>
  </w:style>
  <w:style w:type="character" w:customStyle="1" w:styleId="WW8Num11z1">
    <w:name w:val="WW8Num11z1"/>
    <w:rsid w:val="000B04DC"/>
    <w:rPr>
      <w:rFonts w:ascii="Courier New" w:hAnsi="Courier New" w:cs="Courier New"/>
    </w:rPr>
  </w:style>
  <w:style w:type="character" w:customStyle="1" w:styleId="WW8Num11z2">
    <w:name w:val="WW8Num11z2"/>
    <w:rsid w:val="000B04DC"/>
    <w:rPr>
      <w:rFonts w:ascii="Wingdings" w:hAnsi="Wingdings"/>
    </w:rPr>
  </w:style>
  <w:style w:type="character" w:customStyle="1" w:styleId="WW8Num12z1">
    <w:name w:val="WW8Num12z1"/>
    <w:rsid w:val="000B04DC"/>
    <w:rPr>
      <w:rFonts w:ascii="Courier New" w:hAnsi="Courier New" w:cs="Courier New"/>
    </w:rPr>
  </w:style>
  <w:style w:type="character" w:customStyle="1" w:styleId="WW8Num12z2">
    <w:name w:val="WW8Num12z2"/>
    <w:rsid w:val="000B04DC"/>
    <w:rPr>
      <w:rFonts w:ascii="Wingdings" w:hAnsi="Wingdings"/>
    </w:rPr>
  </w:style>
  <w:style w:type="character" w:customStyle="1" w:styleId="WW8Num15z1">
    <w:name w:val="WW8Num15z1"/>
    <w:rsid w:val="000B04DC"/>
    <w:rPr>
      <w:rFonts w:ascii="Courier New" w:hAnsi="Courier New" w:cs="Courier New"/>
    </w:rPr>
  </w:style>
  <w:style w:type="character" w:customStyle="1" w:styleId="WW8Num15z2">
    <w:name w:val="WW8Num15z2"/>
    <w:rsid w:val="000B04DC"/>
    <w:rPr>
      <w:rFonts w:ascii="Wingdings" w:hAnsi="Wingdings"/>
    </w:rPr>
  </w:style>
  <w:style w:type="character" w:customStyle="1" w:styleId="WW8Num16z1">
    <w:name w:val="WW8Num16z1"/>
    <w:rsid w:val="000B04DC"/>
    <w:rPr>
      <w:rFonts w:ascii="Courier New" w:hAnsi="Courier New" w:cs="Courier New"/>
    </w:rPr>
  </w:style>
  <w:style w:type="character" w:customStyle="1" w:styleId="WW8Num16z2">
    <w:name w:val="WW8Num16z2"/>
    <w:rsid w:val="000B04DC"/>
    <w:rPr>
      <w:rFonts w:ascii="Wingdings" w:hAnsi="Wingdings"/>
    </w:rPr>
  </w:style>
  <w:style w:type="character" w:customStyle="1" w:styleId="WW8Num17z1">
    <w:name w:val="WW8Num17z1"/>
    <w:rsid w:val="000B04DC"/>
    <w:rPr>
      <w:rFonts w:ascii="Courier New" w:hAnsi="Courier New" w:cs="Courier New"/>
    </w:rPr>
  </w:style>
  <w:style w:type="character" w:customStyle="1" w:styleId="WW8Num17z2">
    <w:name w:val="WW8Num17z2"/>
    <w:rsid w:val="000B04DC"/>
    <w:rPr>
      <w:rFonts w:ascii="Wingdings" w:hAnsi="Wingdings"/>
    </w:rPr>
  </w:style>
  <w:style w:type="character" w:customStyle="1" w:styleId="WW8Num19z1">
    <w:name w:val="WW8Num19z1"/>
    <w:rsid w:val="000B04DC"/>
    <w:rPr>
      <w:rFonts w:ascii="Courier New" w:hAnsi="Courier New" w:cs="Courier New"/>
    </w:rPr>
  </w:style>
  <w:style w:type="character" w:customStyle="1" w:styleId="WW8Num19z2">
    <w:name w:val="WW8Num19z2"/>
    <w:rsid w:val="000B04DC"/>
    <w:rPr>
      <w:rFonts w:ascii="Wingdings" w:hAnsi="Wingdings"/>
    </w:rPr>
  </w:style>
  <w:style w:type="character" w:customStyle="1" w:styleId="WW8Num20z1">
    <w:name w:val="WW8Num20z1"/>
    <w:rsid w:val="000B04DC"/>
    <w:rPr>
      <w:rFonts w:ascii="Courier New" w:hAnsi="Courier New" w:cs="Courier New"/>
    </w:rPr>
  </w:style>
  <w:style w:type="character" w:customStyle="1" w:styleId="WW8Num20z2">
    <w:name w:val="WW8Num20z2"/>
    <w:rsid w:val="000B04DC"/>
    <w:rPr>
      <w:rFonts w:ascii="Wingdings" w:hAnsi="Wingdings"/>
    </w:rPr>
  </w:style>
  <w:style w:type="character" w:customStyle="1" w:styleId="WW8Num23z1">
    <w:name w:val="WW8Num23z1"/>
    <w:rsid w:val="000B04DC"/>
    <w:rPr>
      <w:rFonts w:ascii="Courier New" w:hAnsi="Courier New" w:cs="Courier New"/>
    </w:rPr>
  </w:style>
  <w:style w:type="character" w:customStyle="1" w:styleId="WW8Num23z2">
    <w:name w:val="WW8Num23z2"/>
    <w:rsid w:val="000B04DC"/>
    <w:rPr>
      <w:rFonts w:ascii="Wingdings" w:hAnsi="Wingdings"/>
    </w:rPr>
  </w:style>
  <w:style w:type="character" w:customStyle="1" w:styleId="WW8Num24z1">
    <w:name w:val="WW8Num24z1"/>
    <w:rsid w:val="000B04DC"/>
    <w:rPr>
      <w:rFonts w:ascii="Courier New" w:hAnsi="Courier New" w:cs="Courier New"/>
    </w:rPr>
  </w:style>
  <w:style w:type="character" w:customStyle="1" w:styleId="WW8Num24z2">
    <w:name w:val="WW8Num24z2"/>
    <w:rsid w:val="000B04DC"/>
    <w:rPr>
      <w:rFonts w:ascii="Wingdings" w:hAnsi="Wingdings"/>
    </w:rPr>
  </w:style>
  <w:style w:type="character" w:customStyle="1" w:styleId="WW8Num26z1">
    <w:name w:val="WW8Num26z1"/>
    <w:rsid w:val="000B04DC"/>
    <w:rPr>
      <w:rFonts w:ascii="Courier New" w:hAnsi="Courier New" w:cs="Courier New"/>
    </w:rPr>
  </w:style>
  <w:style w:type="character" w:customStyle="1" w:styleId="WW8Num26z2">
    <w:name w:val="WW8Num26z2"/>
    <w:rsid w:val="000B04DC"/>
    <w:rPr>
      <w:rFonts w:ascii="Wingdings" w:hAnsi="Wingdings"/>
    </w:rPr>
  </w:style>
  <w:style w:type="character" w:customStyle="1" w:styleId="WW8Num31z1">
    <w:name w:val="WW8Num31z1"/>
    <w:rsid w:val="000B04DC"/>
    <w:rPr>
      <w:rFonts w:ascii="Courier New" w:hAnsi="Courier New" w:cs="Courier New"/>
    </w:rPr>
  </w:style>
  <w:style w:type="character" w:customStyle="1" w:styleId="WW8Num31z2">
    <w:name w:val="WW8Num31z2"/>
    <w:rsid w:val="000B04DC"/>
    <w:rPr>
      <w:rFonts w:ascii="Wingdings" w:hAnsi="Wingdings"/>
    </w:rPr>
  </w:style>
  <w:style w:type="character" w:customStyle="1" w:styleId="WW8NumSt10z0">
    <w:name w:val="WW8NumSt10z0"/>
    <w:rsid w:val="000B04DC"/>
    <w:rPr>
      <w:rFonts w:ascii="Times New Roman" w:hAnsi="Times New Roman" w:cs="Times New Roman"/>
    </w:rPr>
  </w:style>
  <w:style w:type="character" w:customStyle="1" w:styleId="WW8NumSt11z0">
    <w:name w:val="WW8NumSt11z0"/>
    <w:rsid w:val="000B04DC"/>
    <w:rPr>
      <w:rFonts w:ascii="Times New Roman" w:hAnsi="Times New Roman" w:cs="Times New Roman"/>
    </w:rPr>
  </w:style>
  <w:style w:type="character" w:customStyle="1" w:styleId="WW8NumSt13z0">
    <w:name w:val="WW8NumSt13z0"/>
    <w:rsid w:val="000B04DC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0B04DC"/>
  </w:style>
  <w:style w:type="character" w:customStyle="1" w:styleId="afb">
    <w:name w:val="Маркеры списка"/>
    <w:rsid w:val="000B04DC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0B04DC"/>
  </w:style>
  <w:style w:type="character" w:styleId="afd">
    <w:name w:val="line number"/>
    <w:rsid w:val="000B04DC"/>
  </w:style>
  <w:style w:type="paragraph" w:customStyle="1" w:styleId="afe">
    <w:name w:val="Заголовок"/>
    <w:basedOn w:val="a"/>
    <w:next w:val="a4"/>
    <w:rsid w:val="000B04DC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0B04DC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0B04DC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0B04DC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0B04D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0B04D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0B04DC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0B04DC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0B04D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0B04DC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0B04DC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0B04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0B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0B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0B04DC"/>
  </w:style>
  <w:style w:type="table" w:customStyle="1" w:styleId="16">
    <w:name w:val="Сетка таблицы1"/>
    <w:basedOn w:val="a1"/>
    <w:next w:val="a9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0B04DC"/>
  </w:style>
  <w:style w:type="table" w:customStyle="1" w:styleId="2b">
    <w:name w:val="Сетка таблицы2"/>
    <w:basedOn w:val="a1"/>
    <w:next w:val="a9"/>
    <w:rsid w:val="000B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0B04DC"/>
  </w:style>
  <w:style w:type="paragraph" w:customStyle="1" w:styleId="ConsPlusCell">
    <w:name w:val="ConsPlusCell"/>
    <w:uiPriority w:val="99"/>
    <w:rsid w:val="000B04D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B04DC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0B04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0B04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0B04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0B04DC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0B04DC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0B04DC"/>
  </w:style>
  <w:style w:type="paragraph" w:styleId="aff9">
    <w:name w:val="No Spacing"/>
    <w:link w:val="affa"/>
    <w:uiPriority w:val="1"/>
    <w:qFormat/>
    <w:rsid w:val="000B04DC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0B04DC"/>
  </w:style>
  <w:style w:type="table" w:customStyle="1" w:styleId="110">
    <w:name w:val="Сетка таблицы11"/>
    <w:basedOn w:val="a1"/>
    <w:uiPriority w:val="59"/>
    <w:rsid w:val="000B04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0B04DC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0B04DC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0B04D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0B04DC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0B04DC"/>
    <w:rPr>
      <w:color w:val="0000FF"/>
      <w:u w:val="single"/>
    </w:rPr>
  </w:style>
  <w:style w:type="paragraph" w:customStyle="1" w:styleId="Default">
    <w:name w:val="Default"/>
    <w:rsid w:val="000B04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0B04DC"/>
    <w:rPr>
      <w:color w:val="800080"/>
      <w:u w:val="single"/>
    </w:rPr>
  </w:style>
  <w:style w:type="character" w:styleId="affb">
    <w:name w:val="Hyperlink"/>
    <w:basedOn w:val="a0"/>
    <w:unhideWhenUsed/>
    <w:rsid w:val="000B04DC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0B04DC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0B04DC"/>
  </w:style>
  <w:style w:type="table" w:customStyle="1" w:styleId="42">
    <w:name w:val="Сетка таблицы4"/>
    <w:basedOn w:val="a1"/>
    <w:next w:val="a9"/>
    <w:uiPriority w:val="59"/>
    <w:rsid w:val="000B04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0B04DC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0B04DC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0B04DC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0B04D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0B04DC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0B04DC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0B04DC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0B04DC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0B04DC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0B04DC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0B04DC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0B04DC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0B04DC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0B04DC"/>
  </w:style>
  <w:style w:type="character" w:customStyle="1" w:styleId="affa">
    <w:name w:val="Без интервала Знак"/>
    <w:basedOn w:val="a0"/>
    <w:link w:val="aff9"/>
    <w:uiPriority w:val="1"/>
    <w:rsid w:val="000B04DC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0B04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0B04DC"/>
  </w:style>
  <w:style w:type="table" w:customStyle="1" w:styleId="63">
    <w:name w:val="Сетка таблицы6"/>
    <w:basedOn w:val="a1"/>
    <w:next w:val="a9"/>
    <w:uiPriority w:val="59"/>
    <w:rsid w:val="000B04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0B04D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0B04D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0B04DC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0B04DC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0B04DC"/>
    <w:rPr>
      <w:rFonts w:ascii="Courier New" w:hAnsi="Courier New" w:cs="Courier New" w:hint="default"/>
    </w:rPr>
  </w:style>
  <w:style w:type="character" w:customStyle="1" w:styleId="WW8Num10z2">
    <w:name w:val="WW8Num10z2"/>
    <w:rsid w:val="000B04DC"/>
    <w:rPr>
      <w:rFonts w:ascii="Wingdings" w:hAnsi="Wingdings" w:hint="default"/>
    </w:rPr>
  </w:style>
  <w:style w:type="character" w:customStyle="1" w:styleId="WW8Num10z3">
    <w:name w:val="WW8Num10z3"/>
    <w:rsid w:val="000B04DC"/>
    <w:rPr>
      <w:rFonts w:ascii="Symbol" w:hAnsi="Symbol" w:hint="default"/>
    </w:rPr>
  </w:style>
  <w:style w:type="character" w:customStyle="1" w:styleId="WW-Absatz-Standardschriftart11">
    <w:name w:val="WW-Absatz-Standardschriftart11"/>
    <w:rsid w:val="000B04DC"/>
  </w:style>
  <w:style w:type="character" w:customStyle="1" w:styleId="WW-Absatz-Standardschriftart111">
    <w:name w:val="WW-Absatz-Standardschriftart111"/>
    <w:rsid w:val="000B04DC"/>
  </w:style>
  <w:style w:type="character" w:customStyle="1" w:styleId="WW-Absatz-Standardschriftart1111">
    <w:name w:val="WW-Absatz-Standardschriftart1111"/>
    <w:rsid w:val="000B04DC"/>
  </w:style>
  <w:style w:type="character" w:customStyle="1" w:styleId="WW-Absatz-Standardschriftart11111">
    <w:name w:val="WW-Absatz-Standardschriftart11111"/>
    <w:rsid w:val="000B04DC"/>
  </w:style>
  <w:style w:type="character" w:customStyle="1" w:styleId="WW-Absatz-Standardschriftart111111">
    <w:name w:val="WW-Absatz-Standardschriftart111111"/>
    <w:rsid w:val="000B04DC"/>
  </w:style>
  <w:style w:type="character" w:customStyle="1" w:styleId="WW-Absatz-Standardschriftart1111111">
    <w:name w:val="WW-Absatz-Standardschriftart1111111"/>
    <w:rsid w:val="000B04DC"/>
  </w:style>
  <w:style w:type="character" w:customStyle="1" w:styleId="WW-Absatz-Standardschriftart11111111">
    <w:name w:val="WW-Absatz-Standardschriftart11111111"/>
    <w:rsid w:val="000B04DC"/>
  </w:style>
  <w:style w:type="character" w:customStyle="1" w:styleId="WW8Num13z1">
    <w:name w:val="WW8Num13z1"/>
    <w:rsid w:val="000B04DC"/>
    <w:rPr>
      <w:rFonts w:ascii="Courier New" w:hAnsi="Courier New" w:cs="Courier New" w:hint="default"/>
    </w:rPr>
  </w:style>
  <w:style w:type="character" w:customStyle="1" w:styleId="WW8Num13z2">
    <w:name w:val="WW8Num13z2"/>
    <w:rsid w:val="000B04DC"/>
    <w:rPr>
      <w:rFonts w:ascii="Wingdings" w:hAnsi="Wingdings" w:hint="default"/>
    </w:rPr>
  </w:style>
  <w:style w:type="character" w:customStyle="1" w:styleId="WW8Num13z3">
    <w:name w:val="WW8Num13z3"/>
    <w:rsid w:val="000B04DC"/>
    <w:rPr>
      <w:rFonts w:ascii="Symbol" w:hAnsi="Symbol" w:hint="default"/>
    </w:rPr>
  </w:style>
  <w:style w:type="character" w:customStyle="1" w:styleId="FontStyle12">
    <w:name w:val="Font Style12"/>
    <w:rsid w:val="000B04DC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0B04DC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t.mosre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arant.ru/products/ipo/prime/doc/704269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42690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12155</Words>
  <Characters>69284</Characters>
  <Application>Microsoft Office Word</Application>
  <DocSecurity>0</DocSecurity>
  <Lines>577</Lines>
  <Paragraphs>162</Paragraphs>
  <ScaleCrop>false</ScaleCrop>
  <Company>Home</Company>
  <LinksUpToDate>false</LinksUpToDate>
  <CharactersWithSpaces>81277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2015-10-16T04:54:00Z</dcterms:created>
  <dcterms:modified xsi:type="dcterms:W3CDTF">2015-10-16T05:01:00Z</dcterms:modified>
</cp:coreProperties>
</file>